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F" w:rsidRDefault="00700B45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EE0">
        <w:object w:dxaOrig="9355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715.2pt" o:ole="">
            <v:imagedata r:id="rId4" o:title=""/>
          </v:shape>
          <o:OLEObject Type="Embed" ProgID="Word.Document.8" ShapeID="_x0000_i1025" DrawAspect="Content" ObjectID="_1515316328" r:id="rId5">
            <o:FieldCodes>\s</o:FieldCodes>
          </o:OLEObject>
        </w:object>
      </w:r>
      <w:r w:rsidR="00EA390F" w:rsidRPr="00EA390F">
        <w:rPr>
          <w:rFonts w:ascii="Times New Roman" w:hAnsi="Times New Roman" w:cs="Times New Roman"/>
          <w:sz w:val="24"/>
          <w:szCs w:val="24"/>
        </w:rPr>
        <w:t xml:space="preserve"> </w:t>
      </w:r>
      <w:r w:rsidR="00E84A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390F" w:rsidRPr="0086240C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УТВЕРЖДЕНО</w:t>
      </w:r>
    </w:p>
    <w:p w:rsidR="00EA390F" w:rsidRPr="0086240C" w:rsidRDefault="00DA69BA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A390F" w:rsidRPr="0086240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EA390F" w:rsidRPr="0086240C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240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8624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 xml:space="preserve">№ </w:t>
      </w:r>
      <w:r w:rsidR="001B0C31">
        <w:rPr>
          <w:rFonts w:ascii="Times New Roman" w:hAnsi="Times New Roman" w:cs="Times New Roman"/>
          <w:sz w:val="24"/>
          <w:szCs w:val="24"/>
        </w:rPr>
        <w:t>16</w:t>
      </w:r>
      <w:r w:rsidRPr="0086240C">
        <w:rPr>
          <w:rFonts w:ascii="Times New Roman" w:hAnsi="Times New Roman" w:cs="Times New Roman"/>
          <w:sz w:val="24"/>
          <w:szCs w:val="24"/>
        </w:rPr>
        <w:t xml:space="preserve"> от </w:t>
      </w:r>
      <w:r w:rsidR="001B0C31">
        <w:rPr>
          <w:rFonts w:ascii="Times New Roman" w:hAnsi="Times New Roman" w:cs="Times New Roman"/>
          <w:sz w:val="24"/>
          <w:szCs w:val="24"/>
        </w:rPr>
        <w:t>2</w:t>
      </w:r>
      <w:r w:rsidR="00E84AC2">
        <w:rPr>
          <w:rFonts w:ascii="Times New Roman" w:hAnsi="Times New Roman" w:cs="Times New Roman"/>
          <w:sz w:val="24"/>
          <w:szCs w:val="24"/>
        </w:rPr>
        <w:t>5.01.2016</w:t>
      </w:r>
      <w:r w:rsidRPr="008624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Pr="00C41321" w:rsidRDefault="00EA390F" w:rsidP="00EA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21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EA390F" w:rsidRPr="00C41321" w:rsidRDefault="00EA390F" w:rsidP="00EA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0F" w:rsidRDefault="00EA390F" w:rsidP="00EA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90F" w:rsidRPr="00C41321" w:rsidRDefault="00EA390F" w:rsidP="00EA390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администрации </w:t>
      </w:r>
      <w:proofErr w:type="spellStart"/>
      <w:r w:rsidRPr="00C4132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C413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1321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Pr="00C4132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4AC2" w:rsidRDefault="00EA390F" w:rsidP="00EA390F">
      <w:pPr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>Члены комиссии</w:t>
      </w:r>
      <w:r w:rsidR="00E84AC2">
        <w:rPr>
          <w:rFonts w:ascii="Times New Roman" w:hAnsi="Times New Roman" w:cs="Times New Roman"/>
          <w:sz w:val="24"/>
          <w:szCs w:val="24"/>
        </w:rPr>
        <w:t>:</w:t>
      </w:r>
    </w:p>
    <w:p w:rsidR="00EA390F" w:rsidRPr="00C41321" w:rsidRDefault="00E84AC2" w:rsidP="00E84AC2">
      <w:pPr>
        <w:spacing w:after="0" w:line="240" w:lineRule="auto"/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A390F" w:rsidRPr="00C41321">
        <w:rPr>
          <w:rFonts w:ascii="Times New Roman" w:hAnsi="Times New Roman" w:cs="Times New Roman"/>
          <w:sz w:val="24"/>
          <w:szCs w:val="24"/>
        </w:rPr>
        <w:t>Предста</w:t>
      </w:r>
      <w:r w:rsidR="00EA390F">
        <w:rPr>
          <w:rFonts w:ascii="Times New Roman" w:hAnsi="Times New Roman" w:cs="Times New Roman"/>
          <w:sz w:val="24"/>
          <w:szCs w:val="24"/>
        </w:rPr>
        <w:t>витель территориального отдела У</w:t>
      </w:r>
      <w:r w:rsidR="00EA390F" w:rsidRPr="00C41321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EA390F" w:rsidRPr="00C413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    </w:t>
      </w:r>
      <w:r w:rsidR="00EA390F" w:rsidRPr="00C41321">
        <w:rPr>
          <w:rFonts w:ascii="Times New Roman" w:hAnsi="Times New Roman" w:cs="Times New Roman"/>
          <w:sz w:val="24"/>
          <w:szCs w:val="24"/>
        </w:rPr>
        <w:t xml:space="preserve">Ленинградской области в </w:t>
      </w:r>
      <w:proofErr w:type="spellStart"/>
      <w:r w:rsidR="00EA390F" w:rsidRPr="00C41321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EA390F" w:rsidRPr="00C4132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EA390F">
        <w:rPr>
          <w:rFonts w:ascii="Times New Roman" w:hAnsi="Times New Roman" w:cs="Times New Roman"/>
          <w:sz w:val="24"/>
          <w:szCs w:val="24"/>
        </w:rPr>
        <w:t xml:space="preserve"> - </w:t>
      </w:r>
      <w:r w:rsidR="00EA390F" w:rsidRPr="00C41321">
        <w:rPr>
          <w:rFonts w:ascii="Times New Roman" w:hAnsi="Times New Roman" w:cs="Times New Roman"/>
          <w:sz w:val="24"/>
          <w:szCs w:val="24"/>
        </w:rPr>
        <w:t>Ведищева В.А.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90F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0F">
        <w:rPr>
          <w:rFonts w:ascii="Times New Roman" w:hAnsi="Times New Roman" w:cs="Times New Roman"/>
          <w:sz w:val="24"/>
          <w:szCs w:val="24"/>
        </w:rPr>
        <w:t xml:space="preserve">- </w:t>
      </w:r>
      <w:r w:rsidR="00DA69B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A390F">
        <w:rPr>
          <w:rFonts w:ascii="Times New Roman" w:hAnsi="Times New Roman" w:cs="Times New Roman"/>
          <w:sz w:val="24"/>
          <w:szCs w:val="24"/>
        </w:rPr>
        <w:t xml:space="preserve"> ОНД </w:t>
      </w:r>
      <w:proofErr w:type="spellStart"/>
      <w:r w:rsidR="00EA39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A390F">
        <w:rPr>
          <w:rFonts w:ascii="Times New Roman" w:hAnsi="Times New Roman" w:cs="Times New Roman"/>
          <w:sz w:val="24"/>
          <w:szCs w:val="24"/>
        </w:rPr>
        <w:t xml:space="preserve"> </w:t>
      </w:r>
      <w:r w:rsidR="00DA69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A390F">
        <w:rPr>
          <w:rFonts w:ascii="Times New Roman" w:hAnsi="Times New Roman" w:cs="Times New Roman"/>
          <w:sz w:val="24"/>
          <w:szCs w:val="24"/>
        </w:rPr>
        <w:t>район</w:t>
      </w:r>
      <w:r w:rsidR="00DA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AC2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Начальник филиала ГУП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Леноблинвентаризации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БТИ  - Лысаков М.Н.;</w:t>
      </w:r>
    </w:p>
    <w:p w:rsidR="00E84AC2" w:rsidRPr="00C41321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C41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-  Морозова И.З.;                                      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69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 Никифорова В.П.;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мастера производств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представителя отдела архитектуры и градостроительства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представителя  Службы единого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90F" w:rsidRDefault="00EA390F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4A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A390F" w:rsidRPr="00C41321" w:rsidRDefault="00EA390F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AC2" w:rsidRPr="00C41321" w:rsidRDefault="00EA390F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A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A390F" w:rsidRPr="00C41321" w:rsidRDefault="00EA390F" w:rsidP="00EA390F">
      <w:pPr>
        <w:spacing w:line="360" w:lineRule="auto"/>
        <w:ind w:left="1560" w:hanging="2127"/>
        <w:jc w:val="both"/>
        <w:rPr>
          <w:sz w:val="24"/>
          <w:szCs w:val="24"/>
        </w:rPr>
      </w:pPr>
    </w:p>
    <w:p w:rsidR="0086240C" w:rsidRDefault="0086240C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1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УТВЕРЖДЕНО                                                                                  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39/1 от 18.05.2015г.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о межведомственной комиссии о признании помещения жилым помещением,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 при администрации 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0F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(дале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Комиссия) – постоянно действующий орган, создается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для рассмотрения вопросов признания помещения жилым помещением, жилого помещения не пригодным для проживания и многоквартирного дома аварийным и подлежащим сносу или реконструкции.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действующим законодательством Российской Федерации, строительными нормами и правилами, нормативными актами по эксплуатации жилищного фонда, Положением о признании помещения жилым помещением, жилого помещения непригодным для проживания и многоквартирного дома аварийными подлежащим сносу, утвержденным с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A390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A390F">
        <w:rPr>
          <w:rFonts w:ascii="Times New Roman" w:hAnsi="Times New Roman" w:cs="Times New Roman"/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проживания и многоквартирного дома аварийным и подлежащим сносу или реконструкции» (в ред. Постановления правительства РФ  от 02.08.2007 г. № 494), а также настоящим Положением.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1.3. Комиссия работает под руководством заместителя главы администрации.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1.4. Прекращение деятельности Комиссии, изменения и дополнения в настоящее положение, а также изменения персонального состава Комиссии вносятся постановлением главы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2. Состав комиссии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2.1. Состав Комиссии утверждается постановлением главы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2.2. Председатель комиссии: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решений, обеспечивает созыв заседаний Комиссии по мере необходимости;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руководит деятельностью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Комиссии, координирует ее действия, дает рекомендации;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формирует повестку дня заседания Комиссии, исходя из предложений членов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имеет право подписи документов по вопросам деятельности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2.3. Секретарь комиссии: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lastRenderedPageBreak/>
        <w:t>- ведет прием документов и их регистрацию;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не позднее 3 дней до даты проведения очередного заседания оповещает  членов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-проводит работу, связанную с организацией заседания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подготавливает на заседание Комиссии пакет документов;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оформляет протоколы заседаний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В состав комиссии включается также представители органов, уполномоченных на проведение государственного контроля и надзора в сферах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санитарно-эпидемиологической, архитектуры, градостроительства и соответствующих организаций, квалифицированные эксперты проектно – изыскательских организаций с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правом решающего голоса.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2.5.  К работе Комиссии привлекается с правом совещательного голоса собственник жилого помещения (уполномоченное им лицо).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3.1. Комиссия рассматривает вопросы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 на основании заявления собственника помещения или заявления гражданин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>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3.2. Для рассмотрения вопроса о пригодности 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- план жилого помещения с его техническим паспортом, а для нежилого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>роект реконструкции нежилого помещения для признания его в дальнейшем жилым помещением.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3.3. Комиссия проводит свои заседания по мере необходимости.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в нем участвуют не менее 2/3 состава.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3.5.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 пункте 3,6 </w:t>
      </w:r>
      <w:r w:rsidRPr="00EA390F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либо решение о проведении дополнительного обследования оцениваемого помещения.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3.6. По результатам работы Комиссия принимает одно из следующих решений: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а) о соответствии  помещения требованиям, предъявляемым к жилому помещению, и его пригодности для проживания;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б) о необходимости и возможности проведения капитального ремонта, реконструкции и перепланировки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при необходимости с технико-экономическим обоснованием) с целью приведения в процессе эксплуатации характеристик жилого помещения в соответствие с установленными в Положении о признании о признании помещения жилым помещением, пригодным (непригодным) для проживания и многоквартирного дома аварийным и подлежащим сносу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требованиями и после их завершения о 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 процедуры оценки;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г) о признании многоквартирного дома аварийным и подлежащим сносу.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При равенстве голосов «за» и «против» при принятии решения решающим является голос председателя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 (непригодным)  для постоянного проживания или письменной форме, и приложить его к заключению.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3.7. По окончании работы Комиссии составляет в 3-х экземплярах заключение о признании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№ 1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лиц,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Комиссия в 5-дневный срок направляет по 1 экземпляру распоряжения и заключения Комиссии заявителю.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для проживания вследствие наличия вредного воздействия факторов среды обитания, предоставляющих особую опасность для жизни и здоровья человека, либо предоставляющих угрозу разрушения здания по причине его аварийного состояния. Решение направляется в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Решение органа исполнительной власти может быть обжаловано заинтересованными лицами в судебном порядке.</w:t>
      </w:r>
    </w:p>
    <w:p w:rsidR="00EA390F" w:rsidRPr="00EA390F" w:rsidRDefault="00EA390F" w:rsidP="00EA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90F" w:rsidRPr="00EA390F" w:rsidSect="0058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07EE0"/>
    <w:rsid w:val="000525EC"/>
    <w:rsid w:val="00074726"/>
    <w:rsid w:val="00107EE0"/>
    <w:rsid w:val="001B0C31"/>
    <w:rsid w:val="003E4D9C"/>
    <w:rsid w:val="0040535B"/>
    <w:rsid w:val="00561C0F"/>
    <w:rsid w:val="0058578B"/>
    <w:rsid w:val="00681B3B"/>
    <w:rsid w:val="006957ED"/>
    <w:rsid w:val="006C73FB"/>
    <w:rsid w:val="00700B45"/>
    <w:rsid w:val="00780071"/>
    <w:rsid w:val="00851672"/>
    <w:rsid w:val="0086240C"/>
    <w:rsid w:val="008E007B"/>
    <w:rsid w:val="00B35427"/>
    <w:rsid w:val="00BB6EA9"/>
    <w:rsid w:val="00D93B79"/>
    <w:rsid w:val="00DA69BA"/>
    <w:rsid w:val="00E135C3"/>
    <w:rsid w:val="00E84AC2"/>
    <w:rsid w:val="00E84BCB"/>
    <w:rsid w:val="00EA390F"/>
    <w:rsid w:val="00F52467"/>
    <w:rsid w:val="00FC747A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22</cp:revision>
  <cp:lastPrinted>2016-01-25T12:59:00Z</cp:lastPrinted>
  <dcterms:created xsi:type="dcterms:W3CDTF">2015-05-22T10:58:00Z</dcterms:created>
  <dcterms:modified xsi:type="dcterms:W3CDTF">2016-01-26T08:26:00Z</dcterms:modified>
</cp:coreProperties>
</file>