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B1" w:rsidRPr="00FF16B0" w:rsidRDefault="00675D50" w:rsidP="00F54EB1">
      <w:pPr>
        <w:ind w:right="-529"/>
        <w:jc w:val="center"/>
        <w:rPr>
          <w:rFonts w:ascii="Times New Roman" w:hAnsi="Times New Roman" w:cs="Times New Roman"/>
          <w:b/>
          <w:bCs/>
        </w:rPr>
      </w:pPr>
      <w:r w:rsidRPr="00FF16B0">
        <w:rPr>
          <w:rFonts w:ascii="Times New Roman" w:hAnsi="Times New Roman" w:cs="Times New Roman"/>
          <w:b/>
          <w:bCs/>
          <w:sz w:val="28"/>
        </w:rPr>
        <w:t>ЛЕНИНГРАДСКАЯ ОБЛАСТЬ</w:t>
      </w:r>
    </w:p>
    <w:p w:rsidR="00F54EB1" w:rsidRPr="00FF16B0" w:rsidRDefault="00F54EB1" w:rsidP="00F54EB1">
      <w:pPr>
        <w:pStyle w:val="1"/>
        <w:jc w:val="center"/>
      </w:pPr>
      <w:r w:rsidRPr="00FF16B0">
        <w:t xml:space="preserve">А Д М И Н И С Т </w:t>
      </w:r>
      <w:proofErr w:type="gramStart"/>
      <w:r w:rsidRPr="00FF16B0">
        <w:t>Р</w:t>
      </w:r>
      <w:proofErr w:type="gramEnd"/>
      <w:r w:rsidRPr="00FF16B0">
        <w:t xml:space="preserve"> А Ц И Я</w:t>
      </w:r>
    </w:p>
    <w:p w:rsidR="00F54EB1" w:rsidRPr="00FF16B0" w:rsidRDefault="00F54EB1" w:rsidP="00F54EB1">
      <w:pPr>
        <w:pStyle w:val="1"/>
        <w:jc w:val="center"/>
        <w:rPr>
          <w:sz w:val="28"/>
        </w:rPr>
      </w:pPr>
      <w:r w:rsidRPr="00FF16B0">
        <w:rPr>
          <w:sz w:val="28"/>
        </w:rPr>
        <w:t>ВОЛОШОВСКОГО СЕЛЬСКОГО ПОСЕЛЕНИЯ</w:t>
      </w:r>
    </w:p>
    <w:p w:rsidR="00F54EB1" w:rsidRPr="00BE77D7" w:rsidRDefault="00F54EB1" w:rsidP="00BE77D7">
      <w:pPr>
        <w:jc w:val="center"/>
        <w:rPr>
          <w:rFonts w:ascii="Times New Roman" w:hAnsi="Times New Roman" w:cs="Times New Roman"/>
          <w:b/>
          <w:bCs/>
          <w:sz w:val="24"/>
        </w:rPr>
      </w:pPr>
      <w:r w:rsidRPr="00FF16B0">
        <w:rPr>
          <w:rFonts w:ascii="Times New Roman" w:hAnsi="Times New Roman" w:cs="Times New Roman"/>
          <w:b/>
          <w:bCs/>
        </w:rPr>
        <w:t>ЛУЖСКОГО МУНИЦИПАЛЬНОГО РАЙОНА</w:t>
      </w:r>
    </w:p>
    <w:p w:rsidR="00F54EB1" w:rsidRPr="005D2FCC" w:rsidRDefault="00F54EB1" w:rsidP="00F54EB1">
      <w:pPr>
        <w:pStyle w:val="1"/>
        <w:jc w:val="center"/>
      </w:pPr>
      <w:r>
        <w:t xml:space="preserve">ПОСТАНОВЛЕНИЕ </w:t>
      </w:r>
    </w:p>
    <w:p w:rsidR="00F54EB1" w:rsidRPr="00FF16B0" w:rsidRDefault="00F54EB1" w:rsidP="00F54EB1">
      <w:pPr>
        <w:jc w:val="center"/>
        <w:rPr>
          <w:rFonts w:ascii="Times New Roman" w:hAnsi="Times New Roman" w:cs="Times New Roman"/>
          <w:b/>
          <w:sz w:val="28"/>
        </w:rPr>
      </w:pPr>
    </w:p>
    <w:p w:rsidR="00F54EB1" w:rsidRPr="00FF16B0" w:rsidRDefault="00675D50" w:rsidP="00F54EB1">
      <w:pPr>
        <w:pStyle w:val="2"/>
        <w:rPr>
          <w:b/>
        </w:rPr>
      </w:pPr>
      <w:r>
        <w:rPr>
          <w:b/>
        </w:rPr>
        <w:t xml:space="preserve">От </w:t>
      </w:r>
      <w:r w:rsidR="003947EA">
        <w:rPr>
          <w:b/>
        </w:rPr>
        <w:t>2</w:t>
      </w:r>
      <w:r w:rsidR="00E16F1D">
        <w:rPr>
          <w:b/>
        </w:rPr>
        <w:t>5</w:t>
      </w:r>
      <w:r>
        <w:rPr>
          <w:b/>
        </w:rPr>
        <w:t xml:space="preserve"> </w:t>
      </w:r>
      <w:r w:rsidR="00E16F1D">
        <w:rPr>
          <w:b/>
        </w:rPr>
        <w:t>декабря</w:t>
      </w:r>
      <w:r w:rsidR="00CF736C">
        <w:rPr>
          <w:b/>
        </w:rPr>
        <w:t xml:space="preserve"> 202</w:t>
      </w:r>
      <w:r w:rsidR="00027F27">
        <w:rPr>
          <w:b/>
        </w:rPr>
        <w:t>3</w:t>
      </w:r>
      <w:r w:rsidR="00F54EB1" w:rsidRPr="00FF16B0">
        <w:rPr>
          <w:b/>
        </w:rPr>
        <w:t xml:space="preserve"> года                                         </w:t>
      </w:r>
      <w:r>
        <w:rPr>
          <w:b/>
        </w:rPr>
        <w:t xml:space="preserve">                        </w:t>
      </w:r>
      <w:r w:rsidR="00CF736C">
        <w:rPr>
          <w:b/>
        </w:rPr>
        <w:t xml:space="preserve">      </w:t>
      </w:r>
      <w:r>
        <w:rPr>
          <w:b/>
        </w:rPr>
        <w:t xml:space="preserve">   № </w:t>
      </w:r>
      <w:r w:rsidR="00E16F1D">
        <w:rPr>
          <w:b/>
        </w:rPr>
        <w:t>14</w:t>
      </w:r>
      <w:r w:rsidR="00F500E4">
        <w:rPr>
          <w:b/>
        </w:rPr>
        <w:t>7</w:t>
      </w:r>
    </w:p>
    <w:p w:rsidR="00F54EB1" w:rsidRDefault="00F54EB1" w:rsidP="00F54EB1">
      <w:pPr>
        <w:spacing w:after="0"/>
      </w:pPr>
    </w:p>
    <w:p w:rsidR="00F54EB1" w:rsidRDefault="00F54EB1" w:rsidP="00F54EB1">
      <w:pPr>
        <w:spacing w:after="0"/>
        <w:rPr>
          <w:rFonts w:ascii="Times New Roman" w:hAnsi="Times New Roman" w:cs="Times New Roman"/>
          <w:b/>
          <w:sz w:val="28"/>
          <w:szCs w:val="28"/>
        </w:rPr>
      </w:pPr>
      <w:r w:rsidRPr="00067B15">
        <w:rPr>
          <w:rFonts w:ascii="Times New Roman" w:hAnsi="Times New Roman" w:cs="Times New Roman"/>
          <w:b/>
          <w:sz w:val="28"/>
          <w:szCs w:val="28"/>
        </w:rPr>
        <w:t xml:space="preserve">О </w:t>
      </w:r>
      <w:r>
        <w:rPr>
          <w:rFonts w:ascii="Times New Roman" w:hAnsi="Times New Roman" w:cs="Times New Roman"/>
          <w:b/>
          <w:sz w:val="28"/>
          <w:szCs w:val="28"/>
        </w:rPr>
        <w:t xml:space="preserve">внесении изменений в постановление </w:t>
      </w:r>
    </w:p>
    <w:p w:rsidR="00F54EB1" w:rsidRDefault="00F54EB1" w:rsidP="00F54EB1">
      <w:pPr>
        <w:spacing w:after="0"/>
        <w:rPr>
          <w:rFonts w:ascii="Times New Roman" w:hAnsi="Times New Roman" w:cs="Times New Roman"/>
          <w:b/>
          <w:sz w:val="28"/>
          <w:szCs w:val="28"/>
        </w:rPr>
      </w:pPr>
      <w:r>
        <w:rPr>
          <w:rFonts w:ascii="Times New Roman" w:hAnsi="Times New Roman" w:cs="Times New Roman"/>
          <w:b/>
          <w:sz w:val="28"/>
          <w:szCs w:val="28"/>
        </w:rPr>
        <w:t xml:space="preserve">администрации Волошовского </w:t>
      </w:r>
      <w:proofErr w:type="gramStart"/>
      <w:r>
        <w:rPr>
          <w:rFonts w:ascii="Times New Roman" w:hAnsi="Times New Roman" w:cs="Times New Roman"/>
          <w:b/>
          <w:sz w:val="28"/>
          <w:szCs w:val="28"/>
        </w:rPr>
        <w:t>сельского</w:t>
      </w:r>
      <w:proofErr w:type="gramEnd"/>
      <w:r>
        <w:rPr>
          <w:rFonts w:ascii="Times New Roman" w:hAnsi="Times New Roman" w:cs="Times New Roman"/>
          <w:b/>
          <w:sz w:val="28"/>
          <w:szCs w:val="28"/>
        </w:rPr>
        <w:t xml:space="preserve"> </w:t>
      </w:r>
    </w:p>
    <w:p w:rsidR="002A4111" w:rsidRDefault="00675D50" w:rsidP="002A4111">
      <w:pPr>
        <w:spacing w:after="0"/>
        <w:rPr>
          <w:rFonts w:ascii="Times New Roman" w:hAnsi="Times New Roman" w:cs="Times New Roman"/>
          <w:b/>
          <w:sz w:val="28"/>
          <w:szCs w:val="28"/>
        </w:rPr>
      </w:pPr>
      <w:r>
        <w:rPr>
          <w:rFonts w:ascii="Times New Roman" w:hAnsi="Times New Roman" w:cs="Times New Roman"/>
          <w:b/>
          <w:sz w:val="28"/>
          <w:szCs w:val="28"/>
        </w:rPr>
        <w:t xml:space="preserve">поселения </w:t>
      </w:r>
      <w:r w:rsidR="002A4111">
        <w:rPr>
          <w:rFonts w:ascii="Times New Roman" w:hAnsi="Times New Roman" w:cs="Times New Roman"/>
          <w:b/>
          <w:sz w:val="28"/>
          <w:szCs w:val="28"/>
        </w:rPr>
        <w:t>от 10.07</w:t>
      </w:r>
      <w:r w:rsidR="00E16F1D" w:rsidRPr="00E16F1D">
        <w:rPr>
          <w:rFonts w:ascii="Times New Roman" w:hAnsi="Times New Roman" w:cs="Times New Roman"/>
          <w:b/>
          <w:sz w:val="28"/>
          <w:szCs w:val="28"/>
        </w:rPr>
        <w:t>.20</w:t>
      </w:r>
      <w:r w:rsidR="00B35AF1">
        <w:rPr>
          <w:rFonts w:ascii="Times New Roman" w:hAnsi="Times New Roman" w:cs="Times New Roman"/>
          <w:b/>
          <w:sz w:val="28"/>
          <w:szCs w:val="28"/>
        </w:rPr>
        <w:t>19</w:t>
      </w:r>
      <w:r w:rsidR="00E16F1D" w:rsidRPr="00E16F1D">
        <w:rPr>
          <w:rFonts w:ascii="Times New Roman" w:hAnsi="Times New Roman" w:cs="Times New Roman"/>
          <w:b/>
          <w:sz w:val="28"/>
          <w:szCs w:val="28"/>
        </w:rPr>
        <w:t xml:space="preserve"> года № 83 </w:t>
      </w:r>
      <w:r w:rsidR="00E16F1D">
        <w:rPr>
          <w:rFonts w:ascii="Times New Roman" w:hAnsi="Times New Roman" w:cs="Times New Roman"/>
          <w:b/>
          <w:sz w:val="28"/>
          <w:szCs w:val="28"/>
        </w:rPr>
        <w:t>«</w:t>
      </w:r>
      <w:r w:rsidR="002A4111" w:rsidRPr="002A4111">
        <w:rPr>
          <w:rFonts w:ascii="Times New Roman" w:hAnsi="Times New Roman" w:cs="Times New Roman"/>
          <w:b/>
          <w:sz w:val="28"/>
          <w:szCs w:val="28"/>
        </w:rPr>
        <w:t xml:space="preserve">Об утверждении </w:t>
      </w:r>
    </w:p>
    <w:p w:rsidR="002A4111" w:rsidRPr="002A4111" w:rsidRDefault="002A4111" w:rsidP="002A4111">
      <w:pPr>
        <w:spacing w:after="0"/>
        <w:rPr>
          <w:rFonts w:ascii="Times New Roman" w:hAnsi="Times New Roman" w:cs="Times New Roman"/>
          <w:b/>
          <w:sz w:val="28"/>
          <w:szCs w:val="28"/>
        </w:rPr>
      </w:pPr>
      <w:r>
        <w:rPr>
          <w:rFonts w:ascii="Times New Roman" w:hAnsi="Times New Roman" w:cs="Times New Roman"/>
          <w:b/>
          <w:sz w:val="28"/>
          <w:szCs w:val="28"/>
        </w:rPr>
        <w:t xml:space="preserve">Положения </w:t>
      </w:r>
      <w:r w:rsidRPr="002A4111">
        <w:rPr>
          <w:rFonts w:ascii="Times New Roman" w:hAnsi="Times New Roman" w:cs="Times New Roman"/>
          <w:b/>
          <w:sz w:val="28"/>
          <w:szCs w:val="28"/>
        </w:rPr>
        <w:t xml:space="preserve">о комиссии по соблюдению требований </w:t>
      </w:r>
    </w:p>
    <w:p w:rsidR="002A4111" w:rsidRPr="002A4111" w:rsidRDefault="002A4111" w:rsidP="002A4111">
      <w:pPr>
        <w:spacing w:after="0"/>
        <w:rPr>
          <w:rFonts w:ascii="Times New Roman" w:hAnsi="Times New Roman" w:cs="Times New Roman"/>
          <w:b/>
          <w:sz w:val="28"/>
          <w:szCs w:val="28"/>
        </w:rPr>
      </w:pPr>
      <w:r w:rsidRPr="002A4111">
        <w:rPr>
          <w:rFonts w:ascii="Times New Roman" w:hAnsi="Times New Roman" w:cs="Times New Roman"/>
          <w:b/>
          <w:sz w:val="28"/>
          <w:szCs w:val="28"/>
        </w:rPr>
        <w:t xml:space="preserve">к служебному поведению </w:t>
      </w:r>
      <w:proofErr w:type="gramStart"/>
      <w:r w:rsidRPr="002A4111">
        <w:rPr>
          <w:rFonts w:ascii="Times New Roman" w:hAnsi="Times New Roman" w:cs="Times New Roman"/>
          <w:b/>
          <w:sz w:val="28"/>
          <w:szCs w:val="28"/>
        </w:rPr>
        <w:t>муниципальных</w:t>
      </w:r>
      <w:proofErr w:type="gramEnd"/>
      <w:r w:rsidRPr="002A4111">
        <w:rPr>
          <w:rFonts w:ascii="Times New Roman" w:hAnsi="Times New Roman" w:cs="Times New Roman"/>
          <w:b/>
          <w:sz w:val="28"/>
          <w:szCs w:val="28"/>
        </w:rPr>
        <w:t xml:space="preserve"> </w:t>
      </w:r>
    </w:p>
    <w:p w:rsidR="002A4111" w:rsidRPr="002A4111" w:rsidRDefault="002A4111" w:rsidP="002A4111">
      <w:pPr>
        <w:spacing w:after="0"/>
        <w:rPr>
          <w:rFonts w:ascii="Times New Roman" w:hAnsi="Times New Roman" w:cs="Times New Roman"/>
          <w:b/>
          <w:sz w:val="28"/>
          <w:szCs w:val="28"/>
        </w:rPr>
      </w:pPr>
      <w:r w:rsidRPr="002A4111">
        <w:rPr>
          <w:rFonts w:ascii="Times New Roman" w:hAnsi="Times New Roman" w:cs="Times New Roman"/>
          <w:b/>
          <w:sz w:val="28"/>
          <w:szCs w:val="28"/>
        </w:rPr>
        <w:t>служащих администрации Волошовского</w:t>
      </w:r>
    </w:p>
    <w:p w:rsidR="002A4111" w:rsidRPr="002A4111" w:rsidRDefault="002A4111" w:rsidP="002A4111">
      <w:pPr>
        <w:spacing w:after="0"/>
        <w:rPr>
          <w:rFonts w:ascii="Times New Roman" w:hAnsi="Times New Roman" w:cs="Times New Roman"/>
          <w:b/>
          <w:sz w:val="28"/>
          <w:szCs w:val="28"/>
        </w:rPr>
      </w:pPr>
      <w:r w:rsidRPr="002A4111">
        <w:rPr>
          <w:rFonts w:ascii="Times New Roman" w:hAnsi="Times New Roman" w:cs="Times New Roman"/>
          <w:b/>
          <w:sz w:val="28"/>
          <w:szCs w:val="28"/>
        </w:rPr>
        <w:t xml:space="preserve">сельского поселения и урегулированию </w:t>
      </w:r>
    </w:p>
    <w:p w:rsidR="00F54EB1" w:rsidRDefault="002A4111" w:rsidP="002A4111">
      <w:pPr>
        <w:spacing w:after="0"/>
        <w:rPr>
          <w:rFonts w:ascii="Times New Roman" w:hAnsi="Times New Roman" w:cs="Times New Roman"/>
          <w:b/>
          <w:sz w:val="28"/>
          <w:szCs w:val="28"/>
        </w:rPr>
      </w:pPr>
      <w:r w:rsidRPr="002A4111">
        <w:rPr>
          <w:rFonts w:ascii="Times New Roman" w:hAnsi="Times New Roman" w:cs="Times New Roman"/>
          <w:b/>
          <w:sz w:val="28"/>
          <w:szCs w:val="28"/>
        </w:rPr>
        <w:t>конфликта интересов</w:t>
      </w:r>
      <w:r w:rsidR="00E16F1D" w:rsidRPr="00E16F1D">
        <w:rPr>
          <w:rFonts w:ascii="Times New Roman" w:hAnsi="Times New Roman" w:cs="Times New Roman"/>
          <w:b/>
          <w:sz w:val="28"/>
          <w:szCs w:val="28"/>
        </w:rPr>
        <w:t>»</w:t>
      </w:r>
    </w:p>
    <w:p w:rsidR="008E1E0F" w:rsidRPr="00027F27" w:rsidRDefault="008E1E0F" w:rsidP="008E1E0F">
      <w:pPr>
        <w:spacing w:after="0"/>
        <w:rPr>
          <w:rFonts w:ascii="Times New Roman" w:hAnsi="Times New Roman" w:cs="Times New Roman"/>
          <w:b/>
          <w:sz w:val="28"/>
          <w:szCs w:val="28"/>
        </w:rPr>
      </w:pPr>
    </w:p>
    <w:p w:rsidR="00027F27" w:rsidRPr="002A4111" w:rsidRDefault="002A4111" w:rsidP="00D81B6F">
      <w:pPr>
        <w:pStyle w:val="Standard"/>
        <w:ind w:firstLine="709"/>
        <w:jc w:val="both"/>
        <w:rPr>
          <w:color w:val="000000"/>
          <w:sz w:val="28"/>
          <w:szCs w:val="28"/>
        </w:rPr>
      </w:pPr>
      <w:proofErr w:type="gramStart"/>
      <w:r w:rsidRPr="002A4111">
        <w:rPr>
          <w:color w:val="000000"/>
          <w:sz w:val="28"/>
          <w:szCs w:val="28"/>
        </w:rPr>
        <w:t xml:space="preserve">В соответствии с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Федеральными законами от 25.12.2008 № 273-ФЗ «О противодействии коррупции», от 02.03.2007 № 25-ФЗ «О муниципальной службе в Российской Федерации», областным законом от 11.03.2008 № 14-оз «О правовом регулировании муниципальной службы в Ленинградской области», администрация Волошовского сельского поселения </w:t>
      </w:r>
      <w:r>
        <w:rPr>
          <w:color w:val="000000"/>
          <w:sz w:val="28"/>
          <w:szCs w:val="28"/>
        </w:rPr>
        <w:t xml:space="preserve">Лужского </w:t>
      </w:r>
      <w:proofErr w:type="gramEnd"/>
      <w:r>
        <w:rPr>
          <w:color w:val="000000"/>
          <w:sz w:val="28"/>
          <w:szCs w:val="28"/>
        </w:rPr>
        <w:t xml:space="preserve">муниципального района </w:t>
      </w:r>
      <w:proofErr w:type="gramStart"/>
      <w:r>
        <w:rPr>
          <w:color w:val="000000"/>
          <w:sz w:val="28"/>
          <w:szCs w:val="28"/>
        </w:rPr>
        <w:t>п</w:t>
      </w:r>
      <w:proofErr w:type="gramEnd"/>
      <w:r w:rsidR="00027F27" w:rsidRPr="00027F27">
        <w:rPr>
          <w:sz w:val="28"/>
          <w:szCs w:val="28"/>
        </w:rPr>
        <w:t xml:space="preserve"> о с т а н о в л я ю:</w:t>
      </w:r>
    </w:p>
    <w:p w:rsidR="002A4111" w:rsidRPr="002A4111" w:rsidRDefault="002A4111" w:rsidP="00D81B6F">
      <w:pPr>
        <w:spacing w:after="0"/>
        <w:ind w:firstLine="709"/>
        <w:jc w:val="both"/>
        <w:rPr>
          <w:rFonts w:ascii="Times New Roman" w:eastAsia="SimSun" w:hAnsi="Times New Roman" w:cs="Mangal"/>
          <w:kern w:val="3"/>
          <w:sz w:val="28"/>
          <w:szCs w:val="28"/>
          <w:lang w:eastAsia="zh-CN" w:bidi="hi-IN"/>
        </w:rPr>
      </w:pPr>
      <w:proofErr w:type="gramStart"/>
      <w:r w:rsidRPr="002A4111">
        <w:rPr>
          <w:rFonts w:ascii="Times New Roman" w:eastAsia="SimSun" w:hAnsi="Times New Roman" w:cs="Mangal"/>
          <w:kern w:val="3"/>
          <w:sz w:val="28"/>
          <w:szCs w:val="28"/>
          <w:lang w:eastAsia="zh-CN" w:bidi="hi-IN"/>
        </w:rPr>
        <w:t xml:space="preserve">1.Внести изменения в Положение </w:t>
      </w:r>
      <w:r w:rsidR="00D81B6F" w:rsidRPr="00D81B6F">
        <w:rPr>
          <w:rFonts w:ascii="Times New Roman" w:eastAsia="SimSun" w:hAnsi="Times New Roman" w:cs="Mangal"/>
          <w:kern w:val="3"/>
          <w:sz w:val="28"/>
          <w:szCs w:val="28"/>
          <w:lang w:eastAsia="zh-CN" w:bidi="hi-IN"/>
        </w:rPr>
        <w:t>о ком</w:t>
      </w:r>
      <w:r w:rsidR="00D81B6F">
        <w:rPr>
          <w:rFonts w:ascii="Times New Roman" w:eastAsia="SimSun" w:hAnsi="Times New Roman" w:cs="Mangal"/>
          <w:kern w:val="3"/>
          <w:sz w:val="28"/>
          <w:szCs w:val="28"/>
          <w:lang w:eastAsia="zh-CN" w:bidi="hi-IN"/>
        </w:rPr>
        <w:t xml:space="preserve">иссии по соблюдению требований </w:t>
      </w:r>
      <w:r w:rsidR="00D81B6F" w:rsidRPr="00D81B6F">
        <w:rPr>
          <w:rFonts w:ascii="Times New Roman" w:eastAsia="SimSun" w:hAnsi="Times New Roman" w:cs="Mangal"/>
          <w:kern w:val="3"/>
          <w:sz w:val="28"/>
          <w:szCs w:val="28"/>
          <w:lang w:eastAsia="zh-CN" w:bidi="hi-IN"/>
        </w:rPr>
        <w:t>к служ</w:t>
      </w:r>
      <w:r w:rsidR="00D81B6F">
        <w:rPr>
          <w:rFonts w:ascii="Times New Roman" w:eastAsia="SimSun" w:hAnsi="Times New Roman" w:cs="Mangal"/>
          <w:kern w:val="3"/>
          <w:sz w:val="28"/>
          <w:szCs w:val="28"/>
          <w:lang w:eastAsia="zh-CN" w:bidi="hi-IN"/>
        </w:rPr>
        <w:t xml:space="preserve">ебному поведению муниципальных </w:t>
      </w:r>
      <w:r w:rsidR="00D81B6F" w:rsidRPr="00D81B6F">
        <w:rPr>
          <w:rFonts w:ascii="Times New Roman" w:eastAsia="SimSun" w:hAnsi="Times New Roman" w:cs="Mangal"/>
          <w:kern w:val="3"/>
          <w:sz w:val="28"/>
          <w:szCs w:val="28"/>
          <w:lang w:eastAsia="zh-CN" w:bidi="hi-IN"/>
        </w:rPr>
        <w:t>служ</w:t>
      </w:r>
      <w:r w:rsidR="00D81B6F">
        <w:rPr>
          <w:rFonts w:ascii="Times New Roman" w:eastAsia="SimSun" w:hAnsi="Times New Roman" w:cs="Mangal"/>
          <w:kern w:val="3"/>
          <w:sz w:val="28"/>
          <w:szCs w:val="28"/>
          <w:lang w:eastAsia="zh-CN" w:bidi="hi-IN"/>
        </w:rPr>
        <w:t xml:space="preserve">ащих администрации Волошовского </w:t>
      </w:r>
      <w:r w:rsidR="00D81B6F" w:rsidRPr="00D81B6F">
        <w:rPr>
          <w:rFonts w:ascii="Times New Roman" w:eastAsia="SimSun" w:hAnsi="Times New Roman" w:cs="Mangal"/>
          <w:kern w:val="3"/>
          <w:sz w:val="28"/>
          <w:szCs w:val="28"/>
          <w:lang w:eastAsia="zh-CN" w:bidi="hi-IN"/>
        </w:rPr>
        <w:t>сельского поселения и урегулировани</w:t>
      </w:r>
      <w:r w:rsidR="00D81B6F">
        <w:rPr>
          <w:rFonts w:ascii="Times New Roman" w:eastAsia="SimSun" w:hAnsi="Times New Roman" w:cs="Mangal"/>
          <w:kern w:val="3"/>
          <w:sz w:val="28"/>
          <w:szCs w:val="28"/>
          <w:lang w:eastAsia="zh-CN" w:bidi="hi-IN"/>
        </w:rPr>
        <w:t xml:space="preserve">ю </w:t>
      </w:r>
      <w:r w:rsidR="00D81B6F" w:rsidRPr="00D81B6F">
        <w:rPr>
          <w:rFonts w:ascii="Times New Roman" w:eastAsia="SimSun" w:hAnsi="Times New Roman" w:cs="Mangal"/>
          <w:kern w:val="3"/>
          <w:sz w:val="28"/>
          <w:szCs w:val="28"/>
          <w:lang w:eastAsia="zh-CN" w:bidi="hi-IN"/>
        </w:rPr>
        <w:t>конфликта интересов</w:t>
      </w:r>
      <w:r w:rsidRPr="002A4111">
        <w:rPr>
          <w:rFonts w:ascii="Times New Roman" w:eastAsia="SimSun" w:hAnsi="Times New Roman" w:cs="Mangal"/>
          <w:kern w:val="3"/>
          <w:sz w:val="28"/>
          <w:szCs w:val="28"/>
          <w:lang w:eastAsia="zh-CN" w:bidi="hi-IN"/>
        </w:rPr>
        <w:t xml:space="preserve">, утверждённого </w:t>
      </w:r>
      <w:r w:rsidR="00D81B6F">
        <w:rPr>
          <w:rFonts w:ascii="Times New Roman" w:eastAsia="SimSun" w:hAnsi="Times New Roman" w:cs="Mangal"/>
          <w:kern w:val="3"/>
          <w:sz w:val="28"/>
          <w:szCs w:val="28"/>
          <w:lang w:eastAsia="zh-CN" w:bidi="hi-IN"/>
        </w:rPr>
        <w:t>постановлением администрации Волошовского сельского поселения</w:t>
      </w:r>
      <w:r w:rsidRPr="002A4111">
        <w:rPr>
          <w:rFonts w:ascii="Times New Roman" w:eastAsia="SimSun" w:hAnsi="Times New Roman" w:cs="Mangal"/>
          <w:kern w:val="3"/>
          <w:sz w:val="28"/>
          <w:szCs w:val="28"/>
          <w:lang w:eastAsia="zh-CN" w:bidi="hi-IN"/>
        </w:rPr>
        <w:t xml:space="preserve"> </w:t>
      </w:r>
      <w:r w:rsidR="00D81B6F" w:rsidRPr="00D81B6F">
        <w:rPr>
          <w:rFonts w:ascii="Times New Roman" w:eastAsia="SimSun" w:hAnsi="Times New Roman" w:cs="Mangal"/>
          <w:kern w:val="3"/>
          <w:sz w:val="28"/>
          <w:szCs w:val="28"/>
          <w:lang w:eastAsia="zh-CN" w:bidi="hi-IN"/>
        </w:rPr>
        <w:t>от 10.07.20</w:t>
      </w:r>
      <w:r w:rsidR="00B35AF1">
        <w:rPr>
          <w:rFonts w:ascii="Times New Roman" w:eastAsia="SimSun" w:hAnsi="Times New Roman" w:cs="Mangal"/>
          <w:kern w:val="3"/>
          <w:sz w:val="28"/>
          <w:szCs w:val="28"/>
          <w:lang w:eastAsia="zh-CN" w:bidi="hi-IN"/>
        </w:rPr>
        <w:t>19</w:t>
      </w:r>
      <w:bookmarkStart w:id="0" w:name="_GoBack"/>
      <w:bookmarkEnd w:id="0"/>
      <w:r w:rsidR="00D81B6F" w:rsidRPr="00D81B6F">
        <w:rPr>
          <w:rFonts w:ascii="Times New Roman" w:eastAsia="SimSun" w:hAnsi="Times New Roman" w:cs="Mangal"/>
          <w:kern w:val="3"/>
          <w:sz w:val="28"/>
          <w:szCs w:val="28"/>
          <w:lang w:eastAsia="zh-CN" w:bidi="hi-IN"/>
        </w:rPr>
        <w:t xml:space="preserve"> года № 83 </w:t>
      </w:r>
      <w:r w:rsidRPr="002A4111">
        <w:rPr>
          <w:rFonts w:ascii="Times New Roman" w:eastAsia="SimSun" w:hAnsi="Times New Roman" w:cs="Mangal"/>
          <w:kern w:val="3"/>
          <w:sz w:val="28"/>
          <w:szCs w:val="28"/>
          <w:lang w:eastAsia="zh-CN" w:bidi="hi-IN"/>
        </w:rPr>
        <w:t xml:space="preserve"> (далее – Положени</w:t>
      </w:r>
      <w:r w:rsidR="00D81B6F">
        <w:rPr>
          <w:rFonts w:ascii="Times New Roman" w:eastAsia="SimSun" w:hAnsi="Times New Roman" w:cs="Mangal"/>
          <w:kern w:val="3"/>
          <w:sz w:val="28"/>
          <w:szCs w:val="28"/>
          <w:lang w:eastAsia="zh-CN" w:bidi="hi-IN"/>
        </w:rPr>
        <w:t>е), а именно: дополнить пункт 3.24 статьи 3</w:t>
      </w:r>
      <w:r w:rsidRPr="002A4111">
        <w:rPr>
          <w:rFonts w:ascii="Times New Roman" w:eastAsia="SimSun" w:hAnsi="Times New Roman" w:cs="Mangal"/>
          <w:kern w:val="3"/>
          <w:sz w:val="28"/>
          <w:szCs w:val="28"/>
          <w:lang w:eastAsia="zh-CN" w:bidi="hi-IN"/>
        </w:rPr>
        <w:t xml:space="preserve"> Положения дополнить новыми абзацами  и изложить их в следующей редакции:</w:t>
      </w:r>
      <w:proofErr w:type="gramEnd"/>
    </w:p>
    <w:p w:rsidR="002A4111" w:rsidRPr="002A4111" w:rsidRDefault="002A4111" w:rsidP="00D81B6F">
      <w:pPr>
        <w:spacing w:after="0"/>
        <w:ind w:firstLine="709"/>
        <w:jc w:val="both"/>
        <w:rPr>
          <w:rFonts w:ascii="Times New Roman" w:eastAsia="SimSun" w:hAnsi="Times New Roman" w:cs="Mangal"/>
          <w:kern w:val="3"/>
          <w:sz w:val="28"/>
          <w:szCs w:val="28"/>
          <w:lang w:eastAsia="zh-CN" w:bidi="hi-IN"/>
        </w:rPr>
      </w:pPr>
      <w:proofErr w:type="gramStart"/>
      <w:r w:rsidRPr="002A4111">
        <w:rPr>
          <w:rFonts w:ascii="Times New Roman" w:eastAsia="SimSun" w:hAnsi="Times New Roman" w:cs="Mangal"/>
          <w:kern w:val="3"/>
          <w:sz w:val="28"/>
          <w:szCs w:val="28"/>
          <w:lang w:eastAsia="zh-CN" w:bidi="hi-IN"/>
        </w:rPr>
        <w:t xml:space="preserve">«Физическое лицо, 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w:t>
      </w:r>
      <w:r w:rsidRPr="002A4111">
        <w:rPr>
          <w:rFonts w:ascii="Times New Roman" w:eastAsia="SimSun" w:hAnsi="Times New Roman" w:cs="Mangal"/>
          <w:kern w:val="3"/>
          <w:sz w:val="28"/>
          <w:szCs w:val="28"/>
          <w:lang w:eastAsia="zh-CN" w:bidi="hi-IN"/>
        </w:rPr>
        <w:lastRenderedPageBreak/>
        <w:t>обязанностей признается следствием не зависящих от него обстоятельств в порядке, предусмотренном настоящей статьей.</w:t>
      </w:r>
      <w:proofErr w:type="gramEnd"/>
      <w:r w:rsidRPr="002A4111">
        <w:rPr>
          <w:rFonts w:ascii="Times New Roman" w:eastAsia="SimSun" w:hAnsi="Times New Roman" w:cs="Mangal"/>
          <w:kern w:val="3"/>
          <w:sz w:val="28"/>
          <w:szCs w:val="28"/>
          <w:lang w:eastAsia="zh-CN" w:bidi="hi-IN"/>
        </w:rPr>
        <w:t xml:space="preserve">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2A4111" w:rsidRPr="00D81B6F" w:rsidRDefault="002A4111" w:rsidP="00D81B6F">
      <w:pPr>
        <w:spacing w:after="0"/>
        <w:ind w:firstLine="709"/>
        <w:jc w:val="both"/>
        <w:rPr>
          <w:rFonts w:ascii="Times New Roman" w:eastAsia="SimSun" w:hAnsi="Times New Roman" w:cs="Mangal"/>
          <w:kern w:val="3"/>
          <w:sz w:val="28"/>
          <w:szCs w:val="28"/>
          <w:lang w:eastAsia="zh-CN" w:bidi="hi-IN"/>
        </w:rPr>
      </w:pPr>
      <w:proofErr w:type="gramStart"/>
      <w:r w:rsidRPr="00D81B6F">
        <w:rPr>
          <w:rFonts w:ascii="Times New Roman" w:eastAsia="SimSun" w:hAnsi="Times New Roman" w:cs="Mangal"/>
          <w:kern w:val="3"/>
          <w:sz w:val="28"/>
          <w:szCs w:val="28"/>
          <w:lang w:eastAsia="zh-CN" w:bidi="hi-IN"/>
        </w:rPr>
        <w:t>Такими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w:t>
      </w:r>
      <w:proofErr w:type="gramEnd"/>
      <w:r w:rsidRPr="00D81B6F">
        <w:rPr>
          <w:rFonts w:ascii="Times New Roman" w:eastAsia="SimSun" w:hAnsi="Times New Roman" w:cs="Mangal"/>
          <w:kern w:val="3"/>
          <w:sz w:val="28"/>
          <w:szCs w:val="28"/>
          <w:lang w:eastAsia="zh-CN" w:bidi="hi-IN"/>
        </w:rPr>
        <w:t xml:space="preserve"> </w:t>
      </w:r>
      <w:proofErr w:type="gramStart"/>
      <w:r w:rsidRPr="00D81B6F">
        <w:rPr>
          <w:rFonts w:ascii="Times New Roman" w:eastAsia="SimSun" w:hAnsi="Times New Roman" w:cs="Mangal"/>
          <w:kern w:val="3"/>
          <w:sz w:val="28"/>
          <w:szCs w:val="28"/>
          <w:lang w:eastAsia="zh-CN" w:bidi="hi-IN"/>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D81B6F">
        <w:rPr>
          <w:rFonts w:ascii="Times New Roman" w:eastAsia="SimSun" w:hAnsi="Times New Roman" w:cs="Mangal"/>
          <w:kern w:val="3"/>
          <w:sz w:val="28"/>
          <w:szCs w:val="28"/>
          <w:lang w:eastAsia="zh-CN" w:bidi="hi-IN"/>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2A4111" w:rsidRPr="00D81B6F" w:rsidRDefault="002A4111" w:rsidP="00D81B6F">
      <w:pPr>
        <w:spacing w:after="0"/>
        <w:ind w:firstLine="709"/>
        <w:jc w:val="both"/>
        <w:rPr>
          <w:rFonts w:ascii="Times New Roman" w:eastAsia="SimSun" w:hAnsi="Times New Roman" w:cs="Mangal"/>
          <w:kern w:val="3"/>
          <w:sz w:val="28"/>
          <w:szCs w:val="28"/>
          <w:lang w:eastAsia="zh-CN" w:bidi="hi-IN"/>
        </w:rPr>
      </w:pPr>
      <w:proofErr w:type="gramStart"/>
      <w:r w:rsidRPr="00D81B6F">
        <w:rPr>
          <w:rFonts w:ascii="Times New Roman" w:eastAsia="SimSun" w:hAnsi="Times New Roman" w:cs="Mangal"/>
          <w:kern w:val="3"/>
          <w:sz w:val="28"/>
          <w:szCs w:val="28"/>
          <w:lang w:eastAsia="zh-CN" w:bidi="hi-IN"/>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w:t>
      </w:r>
      <w:proofErr w:type="gramEnd"/>
      <w:r w:rsidRPr="00D81B6F">
        <w:rPr>
          <w:rFonts w:ascii="Times New Roman" w:eastAsia="SimSun" w:hAnsi="Times New Roman" w:cs="Mangal"/>
          <w:kern w:val="3"/>
          <w:sz w:val="28"/>
          <w:szCs w:val="28"/>
          <w:lang w:eastAsia="zh-CN" w:bidi="hi-IN"/>
        </w:rPr>
        <w:t xml:space="preserve"> этих обстоятельств и невозможностью соблюдения таких ограничений, запретов и требований, а также исполнения таких обязанностей.</w:t>
      </w:r>
    </w:p>
    <w:p w:rsidR="002A4111" w:rsidRPr="00D81B6F" w:rsidRDefault="002A4111" w:rsidP="00D81B6F">
      <w:pPr>
        <w:spacing w:after="0"/>
        <w:ind w:firstLine="709"/>
        <w:jc w:val="both"/>
        <w:rPr>
          <w:rFonts w:ascii="Times New Roman" w:hAnsi="Times New Roman" w:cs="Times New Roman"/>
          <w:sz w:val="28"/>
          <w:szCs w:val="28"/>
        </w:rPr>
      </w:pPr>
      <w:proofErr w:type="gramStart"/>
      <w:r w:rsidRPr="00D81B6F">
        <w:rPr>
          <w:rFonts w:ascii="Times New Roman" w:eastAsia="SimSun" w:hAnsi="Times New Roman" w:cs="Mangal"/>
          <w:kern w:val="3"/>
          <w:sz w:val="28"/>
          <w:szCs w:val="28"/>
          <w:lang w:eastAsia="zh-CN" w:bidi="hi-IN"/>
        </w:rPr>
        <w:t xml:space="preserve">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w:t>
      </w:r>
      <w:r w:rsidRPr="00D81B6F">
        <w:rPr>
          <w:rFonts w:ascii="Times New Roman" w:eastAsia="SimSun" w:hAnsi="Times New Roman" w:cs="Mangal"/>
          <w:kern w:val="3"/>
          <w:sz w:val="28"/>
          <w:szCs w:val="28"/>
          <w:lang w:eastAsia="zh-CN" w:bidi="hi-IN"/>
        </w:rPr>
        <w:lastRenderedPageBreak/>
        <w:t>обязанностей,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w:t>
      </w:r>
      <w:proofErr w:type="gramEnd"/>
      <w:r w:rsidRPr="00D81B6F">
        <w:rPr>
          <w:rFonts w:ascii="Times New Roman" w:eastAsia="SimSun" w:hAnsi="Times New Roman" w:cs="Mangal"/>
          <w:kern w:val="3"/>
          <w:sz w:val="28"/>
          <w:szCs w:val="28"/>
          <w:lang w:eastAsia="zh-CN" w:bidi="hi-IN"/>
        </w:rPr>
        <w:t xml:space="preserve">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Pr="00D81B6F">
        <w:rPr>
          <w:rFonts w:ascii="Times New Roman" w:eastAsia="SimSun" w:hAnsi="Times New Roman" w:cs="Mangal"/>
          <w:kern w:val="3"/>
          <w:sz w:val="28"/>
          <w:szCs w:val="28"/>
          <w:lang w:eastAsia="zh-CN" w:bidi="hi-IN"/>
        </w:rPr>
        <w:t>,</w:t>
      </w:r>
      <w:proofErr w:type="gramEnd"/>
      <w:r w:rsidRPr="00D81B6F">
        <w:rPr>
          <w:rFonts w:ascii="Times New Roman" w:eastAsia="SimSun" w:hAnsi="Times New Roman" w:cs="Mangal"/>
          <w:kern w:val="3"/>
          <w:sz w:val="28"/>
          <w:szCs w:val="28"/>
          <w:lang w:eastAsia="zh-CN" w:bidi="hi-IN"/>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54EB1" w:rsidRPr="00027F27" w:rsidRDefault="00F54EB1" w:rsidP="00D81B6F">
      <w:pPr>
        <w:pStyle w:val="a3"/>
        <w:numPr>
          <w:ilvl w:val="0"/>
          <w:numId w:val="3"/>
        </w:numPr>
        <w:spacing w:after="0"/>
        <w:ind w:left="0" w:firstLine="709"/>
        <w:jc w:val="both"/>
        <w:rPr>
          <w:rFonts w:ascii="Times New Roman" w:hAnsi="Times New Roman" w:cs="Times New Roman"/>
          <w:sz w:val="28"/>
          <w:szCs w:val="28"/>
        </w:rPr>
      </w:pPr>
      <w:r w:rsidRPr="00027F27">
        <w:rPr>
          <w:rFonts w:ascii="Times New Roman" w:hAnsi="Times New Roman" w:cs="Times New Roman"/>
          <w:sz w:val="28"/>
          <w:szCs w:val="28"/>
        </w:rPr>
        <w:t>Остальное содержание текста оставить без изменения.</w:t>
      </w:r>
    </w:p>
    <w:p w:rsidR="00F54EB1" w:rsidRPr="00027F27" w:rsidRDefault="00F54EB1" w:rsidP="00D81B6F">
      <w:pPr>
        <w:pStyle w:val="a3"/>
        <w:numPr>
          <w:ilvl w:val="0"/>
          <w:numId w:val="3"/>
        </w:numPr>
        <w:spacing w:after="0"/>
        <w:ind w:left="0" w:firstLine="709"/>
        <w:jc w:val="both"/>
        <w:rPr>
          <w:rFonts w:ascii="Times New Roman" w:hAnsi="Times New Roman" w:cs="Times New Roman"/>
          <w:sz w:val="28"/>
          <w:szCs w:val="28"/>
        </w:rPr>
      </w:pPr>
      <w:r w:rsidRPr="00027F27">
        <w:rPr>
          <w:rFonts w:ascii="Times New Roman" w:hAnsi="Times New Roman" w:cs="Times New Roman"/>
          <w:sz w:val="28"/>
          <w:szCs w:val="28"/>
        </w:rPr>
        <w:t xml:space="preserve">Разместить данное постановление на официальном сайте Администрации Волошовского сельского </w:t>
      </w:r>
      <w:r w:rsidR="0023226C" w:rsidRPr="00027F27">
        <w:rPr>
          <w:rFonts w:ascii="Times New Roman" w:hAnsi="Times New Roman" w:cs="Times New Roman"/>
          <w:sz w:val="28"/>
          <w:szCs w:val="28"/>
        </w:rPr>
        <w:t>поселения Лужского</w:t>
      </w:r>
      <w:r w:rsidRPr="00027F27">
        <w:rPr>
          <w:rFonts w:ascii="Times New Roman" w:hAnsi="Times New Roman" w:cs="Times New Roman"/>
          <w:sz w:val="28"/>
          <w:szCs w:val="28"/>
        </w:rPr>
        <w:t xml:space="preserve"> муниципального рай</w:t>
      </w:r>
      <w:r w:rsidR="00BE77D7" w:rsidRPr="00027F27">
        <w:rPr>
          <w:rFonts w:ascii="Times New Roman" w:hAnsi="Times New Roman" w:cs="Times New Roman"/>
          <w:sz w:val="28"/>
          <w:szCs w:val="28"/>
        </w:rPr>
        <w:t xml:space="preserve">она Ленинградской области </w:t>
      </w:r>
      <w:proofErr w:type="spellStart"/>
      <w:r w:rsidR="00BE77D7" w:rsidRPr="00027F27">
        <w:rPr>
          <w:rFonts w:ascii="Times New Roman" w:hAnsi="Times New Roman" w:cs="Times New Roman"/>
          <w:sz w:val="28"/>
          <w:szCs w:val="28"/>
        </w:rPr>
        <w:t>волошовское</w:t>
      </w:r>
      <w:proofErr w:type="gramStart"/>
      <w:r w:rsidR="00BE77D7" w:rsidRPr="00027F27">
        <w:rPr>
          <w:rFonts w:ascii="Times New Roman" w:hAnsi="Times New Roman" w:cs="Times New Roman"/>
          <w:sz w:val="28"/>
          <w:szCs w:val="28"/>
        </w:rPr>
        <w:t>.р</w:t>
      </w:r>
      <w:proofErr w:type="gramEnd"/>
      <w:r w:rsidR="00BE77D7" w:rsidRPr="00027F27">
        <w:rPr>
          <w:rFonts w:ascii="Times New Roman" w:hAnsi="Times New Roman" w:cs="Times New Roman"/>
          <w:sz w:val="28"/>
          <w:szCs w:val="28"/>
        </w:rPr>
        <w:t>ф</w:t>
      </w:r>
      <w:proofErr w:type="spellEnd"/>
      <w:r w:rsidRPr="00027F27">
        <w:rPr>
          <w:rFonts w:ascii="Times New Roman" w:hAnsi="Times New Roman" w:cs="Times New Roman"/>
          <w:sz w:val="28"/>
          <w:szCs w:val="28"/>
        </w:rPr>
        <w:t>, в сети Интернет.</w:t>
      </w:r>
    </w:p>
    <w:p w:rsidR="00F54EB1" w:rsidRDefault="00F54EB1" w:rsidP="00D81B6F">
      <w:pPr>
        <w:pStyle w:val="a3"/>
        <w:numPr>
          <w:ilvl w:val="0"/>
          <w:numId w:val="3"/>
        </w:numPr>
        <w:spacing w:after="0"/>
        <w:ind w:left="0" w:firstLine="709"/>
        <w:jc w:val="both"/>
        <w:rPr>
          <w:rFonts w:ascii="Times New Roman" w:hAnsi="Times New Roman" w:cs="Times New Roman"/>
          <w:sz w:val="28"/>
          <w:szCs w:val="28"/>
        </w:rPr>
      </w:pPr>
      <w:proofErr w:type="gramStart"/>
      <w:r w:rsidRPr="00D170F0">
        <w:rPr>
          <w:rFonts w:ascii="Times New Roman" w:hAnsi="Times New Roman" w:cs="Times New Roman"/>
          <w:sz w:val="28"/>
          <w:szCs w:val="28"/>
        </w:rPr>
        <w:t>Контроль за</w:t>
      </w:r>
      <w:proofErr w:type="gramEnd"/>
      <w:r w:rsidRPr="00D170F0">
        <w:rPr>
          <w:rFonts w:ascii="Times New Roman" w:hAnsi="Times New Roman" w:cs="Times New Roman"/>
          <w:sz w:val="28"/>
          <w:szCs w:val="28"/>
        </w:rPr>
        <w:t xml:space="preserve"> выполнением данного распоряжения оставляю за собой.</w:t>
      </w:r>
    </w:p>
    <w:p w:rsidR="008E1E0F" w:rsidRPr="008E1E0F" w:rsidRDefault="008E1E0F" w:rsidP="00027F27">
      <w:pPr>
        <w:pStyle w:val="a3"/>
        <w:spacing w:after="0"/>
        <w:ind w:left="0" w:firstLine="709"/>
        <w:jc w:val="both"/>
        <w:rPr>
          <w:rFonts w:ascii="Times New Roman" w:hAnsi="Times New Roman" w:cs="Times New Roman"/>
          <w:sz w:val="28"/>
          <w:szCs w:val="28"/>
        </w:rPr>
      </w:pPr>
    </w:p>
    <w:p w:rsidR="00F54EB1" w:rsidRPr="004424D6" w:rsidRDefault="009028AC" w:rsidP="00027F27">
      <w:pPr>
        <w:pStyle w:val="2"/>
        <w:ind w:firstLine="709"/>
      </w:pPr>
      <w:r>
        <w:t>Глава</w:t>
      </w:r>
      <w:r w:rsidR="0023226C">
        <w:t xml:space="preserve"> </w:t>
      </w:r>
      <w:r w:rsidR="0023226C" w:rsidRPr="004424D6">
        <w:t>администрации</w:t>
      </w:r>
    </w:p>
    <w:p w:rsidR="00F54EB1" w:rsidRDefault="00F54EB1" w:rsidP="00027F27">
      <w:pPr>
        <w:pStyle w:val="2"/>
        <w:ind w:firstLine="709"/>
      </w:pPr>
      <w:r w:rsidRPr="004424D6">
        <w:t xml:space="preserve">Волошовского сельского поселения     </w:t>
      </w:r>
      <w:r w:rsidR="009028AC">
        <w:t xml:space="preserve">            </w:t>
      </w:r>
      <w:r w:rsidR="00027F27">
        <w:t xml:space="preserve">  </w:t>
      </w:r>
      <w:r>
        <w:t xml:space="preserve">                        Дюба Н.В.</w:t>
      </w:r>
    </w:p>
    <w:p w:rsidR="008E1E0F" w:rsidRPr="008E1E0F" w:rsidRDefault="008E1E0F" w:rsidP="00027F27">
      <w:pPr>
        <w:spacing w:after="0"/>
        <w:ind w:firstLine="709"/>
      </w:pPr>
    </w:p>
    <w:p w:rsidR="0023226C" w:rsidRPr="00202795" w:rsidRDefault="0023226C" w:rsidP="00027F27">
      <w:pPr>
        <w:spacing w:after="0"/>
        <w:ind w:firstLine="709"/>
        <w:rPr>
          <w:rFonts w:ascii="Times New Roman" w:hAnsi="Times New Roman" w:cs="Times New Roman"/>
          <w:sz w:val="26"/>
          <w:szCs w:val="26"/>
        </w:rPr>
      </w:pPr>
    </w:p>
    <w:sectPr w:rsidR="0023226C" w:rsidRPr="00202795" w:rsidSect="00221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89F"/>
    <w:multiLevelType w:val="hybridMultilevel"/>
    <w:tmpl w:val="A8C07EAC"/>
    <w:lvl w:ilvl="0" w:tplc="962446BA">
      <w:start w:val="2"/>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nsid w:val="3AAA3C47"/>
    <w:multiLevelType w:val="hybridMultilevel"/>
    <w:tmpl w:val="7EA03D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86C7DD9"/>
    <w:multiLevelType w:val="hybridMultilevel"/>
    <w:tmpl w:val="86DC1FF0"/>
    <w:lvl w:ilvl="0" w:tplc="C8A87B30">
      <w:start w:val="1"/>
      <w:numFmt w:val="decimal"/>
      <w:lvlText w:val="%1."/>
      <w:lvlJc w:val="left"/>
      <w:pPr>
        <w:ind w:left="750" w:hanging="60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E3"/>
    <w:rsid w:val="00027F27"/>
    <w:rsid w:val="00202795"/>
    <w:rsid w:val="00205239"/>
    <w:rsid w:val="0023226C"/>
    <w:rsid w:val="002A4111"/>
    <w:rsid w:val="00351AE3"/>
    <w:rsid w:val="003947EA"/>
    <w:rsid w:val="004915E3"/>
    <w:rsid w:val="004A4FC4"/>
    <w:rsid w:val="00675D50"/>
    <w:rsid w:val="008133B6"/>
    <w:rsid w:val="008E1E0F"/>
    <w:rsid w:val="009028AC"/>
    <w:rsid w:val="00A93D15"/>
    <w:rsid w:val="00B35AF1"/>
    <w:rsid w:val="00BE77D7"/>
    <w:rsid w:val="00C230FB"/>
    <w:rsid w:val="00CF736C"/>
    <w:rsid w:val="00D81B6F"/>
    <w:rsid w:val="00E16F1D"/>
    <w:rsid w:val="00E744F0"/>
    <w:rsid w:val="00F500E4"/>
    <w:rsid w:val="00F54EB1"/>
    <w:rsid w:val="00FC4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EB1"/>
    <w:pPr>
      <w:spacing w:after="200" w:line="276" w:lineRule="auto"/>
    </w:pPr>
    <w:rPr>
      <w:rFonts w:eastAsiaTheme="minorEastAsia"/>
      <w:lang w:eastAsia="ru-RU"/>
    </w:rPr>
  </w:style>
  <w:style w:type="paragraph" w:styleId="1">
    <w:name w:val="heading 1"/>
    <w:basedOn w:val="a"/>
    <w:next w:val="a"/>
    <w:link w:val="10"/>
    <w:qFormat/>
    <w:rsid w:val="00F54EB1"/>
    <w:pPr>
      <w:keepNext/>
      <w:spacing w:after="0" w:line="240" w:lineRule="auto"/>
      <w:ind w:right="-529"/>
      <w:outlineLvl w:val="0"/>
    </w:pPr>
    <w:rPr>
      <w:rFonts w:ascii="Times New Roman" w:eastAsia="Arial Unicode MS" w:hAnsi="Times New Roman" w:cs="Times New Roman"/>
      <w:b/>
      <w:bCs/>
      <w:sz w:val="36"/>
      <w:szCs w:val="24"/>
    </w:rPr>
  </w:style>
  <w:style w:type="paragraph" w:styleId="2">
    <w:name w:val="heading 2"/>
    <w:basedOn w:val="a"/>
    <w:next w:val="a"/>
    <w:link w:val="20"/>
    <w:unhideWhenUsed/>
    <w:qFormat/>
    <w:rsid w:val="00F54EB1"/>
    <w:pPr>
      <w:keepNext/>
      <w:spacing w:after="0" w:line="240" w:lineRule="auto"/>
      <w:outlineLvl w:val="1"/>
    </w:pPr>
    <w:rPr>
      <w:rFonts w:ascii="Times New Roman" w:eastAsia="Arial Unicode MS"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4EB1"/>
    <w:rPr>
      <w:rFonts w:ascii="Times New Roman" w:eastAsia="Arial Unicode MS" w:hAnsi="Times New Roman" w:cs="Times New Roman"/>
      <w:b/>
      <w:bCs/>
      <w:sz w:val="36"/>
      <w:szCs w:val="24"/>
      <w:lang w:eastAsia="ru-RU"/>
    </w:rPr>
  </w:style>
  <w:style w:type="character" w:customStyle="1" w:styleId="20">
    <w:name w:val="Заголовок 2 Знак"/>
    <w:basedOn w:val="a0"/>
    <w:link w:val="2"/>
    <w:rsid w:val="00F54EB1"/>
    <w:rPr>
      <w:rFonts w:ascii="Times New Roman" w:eastAsia="Arial Unicode MS" w:hAnsi="Times New Roman" w:cs="Times New Roman"/>
      <w:sz w:val="28"/>
      <w:szCs w:val="24"/>
      <w:lang w:eastAsia="ru-RU"/>
    </w:rPr>
  </w:style>
  <w:style w:type="paragraph" w:styleId="a3">
    <w:name w:val="List Paragraph"/>
    <w:basedOn w:val="a"/>
    <w:uiPriority w:val="34"/>
    <w:qFormat/>
    <w:rsid w:val="00F54EB1"/>
    <w:pPr>
      <w:ind w:left="720"/>
      <w:contextualSpacing/>
    </w:pPr>
  </w:style>
  <w:style w:type="paragraph" w:styleId="a4">
    <w:name w:val="Balloon Text"/>
    <w:basedOn w:val="a"/>
    <w:link w:val="a5"/>
    <w:uiPriority w:val="99"/>
    <w:semiHidden/>
    <w:unhideWhenUsed/>
    <w:rsid w:val="008E1E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1E0F"/>
    <w:rPr>
      <w:rFonts w:ascii="Segoe UI" w:eastAsiaTheme="minorEastAsia" w:hAnsi="Segoe UI" w:cs="Segoe UI"/>
      <w:sz w:val="18"/>
      <w:szCs w:val="18"/>
      <w:lang w:eastAsia="ru-RU"/>
    </w:rPr>
  </w:style>
  <w:style w:type="paragraph" w:customStyle="1" w:styleId="Standard">
    <w:name w:val="Standard"/>
    <w:rsid w:val="00027F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EB1"/>
    <w:pPr>
      <w:spacing w:after="200" w:line="276" w:lineRule="auto"/>
    </w:pPr>
    <w:rPr>
      <w:rFonts w:eastAsiaTheme="minorEastAsia"/>
      <w:lang w:eastAsia="ru-RU"/>
    </w:rPr>
  </w:style>
  <w:style w:type="paragraph" w:styleId="1">
    <w:name w:val="heading 1"/>
    <w:basedOn w:val="a"/>
    <w:next w:val="a"/>
    <w:link w:val="10"/>
    <w:qFormat/>
    <w:rsid w:val="00F54EB1"/>
    <w:pPr>
      <w:keepNext/>
      <w:spacing w:after="0" w:line="240" w:lineRule="auto"/>
      <w:ind w:right="-529"/>
      <w:outlineLvl w:val="0"/>
    </w:pPr>
    <w:rPr>
      <w:rFonts w:ascii="Times New Roman" w:eastAsia="Arial Unicode MS" w:hAnsi="Times New Roman" w:cs="Times New Roman"/>
      <w:b/>
      <w:bCs/>
      <w:sz w:val="36"/>
      <w:szCs w:val="24"/>
    </w:rPr>
  </w:style>
  <w:style w:type="paragraph" w:styleId="2">
    <w:name w:val="heading 2"/>
    <w:basedOn w:val="a"/>
    <w:next w:val="a"/>
    <w:link w:val="20"/>
    <w:unhideWhenUsed/>
    <w:qFormat/>
    <w:rsid w:val="00F54EB1"/>
    <w:pPr>
      <w:keepNext/>
      <w:spacing w:after="0" w:line="240" w:lineRule="auto"/>
      <w:outlineLvl w:val="1"/>
    </w:pPr>
    <w:rPr>
      <w:rFonts w:ascii="Times New Roman" w:eastAsia="Arial Unicode MS"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4EB1"/>
    <w:rPr>
      <w:rFonts w:ascii="Times New Roman" w:eastAsia="Arial Unicode MS" w:hAnsi="Times New Roman" w:cs="Times New Roman"/>
      <w:b/>
      <w:bCs/>
      <w:sz w:val="36"/>
      <w:szCs w:val="24"/>
      <w:lang w:eastAsia="ru-RU"/>
    </w:rPr>
  </w:style>
  <w:style w:type="character" w:customStyle="1" w:styleId="20">
    <w:name w:val="Заголовок 2 Знак"/>
    <w:basedOn w:val="a0"/>
    <w:link w:val="2"/>
    <w:rsid w:val="00F54EB1"/>
    <w:rPr>
      <w:rFonts w:ascii="Times New Roman" w:eastAsia="Arial Unicode MS" w:hAnsi="Times New Roman" w:cs="Times New Roman"/>
      <w:sz w:val="28"/>
      <w:szCs w:val="24"/>
      <w:lang w:eastAsia="ru-RU"/>
    </w:rPr>
  </w:style>
  <w:style w:type="paragraph" w:styleId="a3">
    <w:name w:val="List Paragraph"/>
    <w:basedOn w:val="a"/>
    <w:uiPriority w:val="34"/>
    <w:qFormat/>
    <w:rsid w:val="00F54EB1"/>
    <w:pPr>
      <w:ind w:left="720"/>
      <w:contextualSpacing/>
    </w:pPr>
  </w:style>
  <w:style w:type="paragraph" w:styleId="a4">
    <w:name w:val="Balloon Text"/>
    <w:basedOn w:val="a"/>
    <w:link w:val="a5"/>
    <w:uiPriority w:val="99"/>
    <w:semiHidden/>
    <w:unhideWhenUsed/>
    <w:rsid w:val="008E1E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1E0F"/>
    <w:rPr>
      <w:rFonts w:ascii="Segoe UI" w:eastAsiaTheme="minorEastAsia" w:hAnsi="Segoe UI" w:cs="Segoe UI"/>
      <w:sz w:val="18"/>
      <w:szCs w:val="18"/>
      <w:lang w:eastAsia="ru-RU"/>
    </w:rPr>
  </w:style>
  <w:style w:type="paragraph" w:customStyle="1" w:styleId="Standard">
    <w:name w:val="Standard"/>
    <w:rsid w:val="00027F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3</Pages>
  <Words>830</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днс</cp:lastModifiedBy>
  <cp:revision>11</cp:revision>
  <cp:lastPrinted>2023-12-25T12:49:00Z</cp:lastPrinted>
  <dcterms:created xsi:type="dcterms:W3CDTF">2019-01-29T10:49:00Z</dcterms:created>
  <dcterms:modified xsi:type="dcterms:W3CDTF">2024-03-12T11:02:00Z</dcterms:modified>
</cp:coreProperties>
</file>