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DAB" w:rsidRPr="001C1F48" w:rsidRDefault="000E5DAB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1C1F48">
        <w:rPr>
          <w:rFonts w:ascii="Times New Roman" w:hAnsi="Times New Roman"/>
          <w:i/>
          <w:sz w:val="24"/>
          <w:szCs w:val="24"/>
        </w:rPr>
        <w:t>УТВЕРЖДАЮ</w:t>
      </w:r>
    </w:p>
    <w:p w:rsidR="000E5DAB" w:rsidRPr="001C1F48" w:rsidRDefault="000E5DAB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1C1F48">
        <w:rPr>
          <w:rFonts w:ascii="Times New Roman" w:hAnsi="Times New Roman"/>
          <w:i/>
          <w:sz w:val="24"/>
          <w:szCs w:val="24"/>
        </w:rPr>
        <w:t>Глава администрации</w:t>
      </w:r>
    </w:p>
    <w:p w:rsidR="000E5DAB" w:rsidRPr="001C1F48" w:rsidRDefault="000E5DAB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Волошовского</w:t>
      </w:r>
      <w:r w:rsidRPr="001C1F48">
        <w:rPr>
          <w:rFonts w:ascii="Times New Roman" w:hAnsi="Times New Roman"/>
          <w:i/>
          <w:sz w:val="24"/>
          <w:szCs w:val="24"/>
        </w:rPr>
        <w:t xml:space="preserve"> сельского поселения</w:t>
      </w:r>
    </w:p>
    <w:p w:rsidR="000E5DAB" w:rsidRPr="001C1F48" w:rsidRDefault="000E5DAB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1C1F48">
        <w:rPr>
          <w:rFonts w:ascii="Times New Roman" w:hAnsi="Times New Roman"/>
          <w:i/>
          <w:sz w:val="24"/>
          <w:szCs w:val="24"/>
        </w:rPr>
        <w:t>Лужского муниципального района</w:t>
      </w:r>
    </w:p>
    <w:p w:rsidR="000E5DAB" w:rsidRPr="001C1F48" w:rsidRDefault="000E5DAB" w:rsidP="001C1F48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1C1F48">
        <w:rPr>
          <w:rFonts w:ascii="Times New Roman" w:hAnsi="Times New Roman"/>
          <w:i/>
          <w:sz w:val="24"/>
          <w:szCs w:val="24"/>
        </w:rPr>
        <w:t>Ленинградской области</w:t>
      </w:r>
    </w:p>
    <w:p w:rsidR="000E5DAB" w:rsidRDefault="000E5DAB" w:rsidP="001C1F48">
      <w:pPr>
        <w:pStyle w:val="NormalWeb"/>
        <w:spacing w:before="0" w:beforeAutospacing="0" w:after="0" w:afterAutospacing="0"/>
        <w:ind w:left="6237"/>
        <w:jc w:val="center"/>
        <w:rPr>
          <w:i/>
        </w:rPr>
      </w:pPr>
      <w:r w:rsidRPr="001C1F48">
        <w:rPr>
          <w:i/>
        </w:rPr>
        <w:t xml:space="preserve">_________________ </w:t>
      </w:r>
      <w:r>
        <w:rPr>
          <w:i/>
        </w:rPr>
        <w:t>Дюба Н.В.</w:t>
      </w:r>
    </w:p>
    <w:p w:rsidR="000E5DAB" w:rsidRPr="00FD078D" w:rsidRDefault="000E5DAB" w:rsidP="00FD078D">
      <w:pPr>
        <w:shd w:val="clear" w:color="auto" w:fill="FFFFFF"/>
        <w:spacing w:after="0" w:line="240" w:lineRule="auto"/>
        <w:ind w:left="6237"/>
        <w:jc w:val="center"/>
        <w:rPr>
          <w:rFonts w:ascii="Times New Roman" w:hAnsi="Times New Roman"/>
          <w:i/>
          <w:sz w:val="24"/>
          <w:szCs w:val="24"/>
        </w:rPr>
      </w:pPr>
      <w:r w:rsidRPr="00FD078D">
        <w:rPr>
          <w:rFonts w:ascii="Times New Roman" w:hAnsi="Times New Roman"/>
          <w:i/>
          <w:sz w:val="24"/>
          <w:szCs w:val="24"/>
        </w:rPr>
        <w:t xml:space="preserve">«___» </w:t>
      </w:r>
      <w:r>
        <w:rPr>
          <w:rFonts w:ascii="Times New Roman" w:hAnsi="Times New Roman"/>
          <w:i/>
          <w:sz w:val="24"/>
          <w:szCs w:val="24"/>
        </w:rPr>
        <w:t>_______</w:t>
      </w:r>
      <w:r w:rsidRPr="00FD078D">
        <w:rPr>
          <w:rFonts w:ascii="Times New Roman" w:hAnsi="Times New Roman"/>
          <w:i/>
          <w:sz w:val="24"/>
          <w:szCs w:val="24"/>
        </w:rPr>
        <w:t xml:space="preserve"> 202</w:t>
      </w:r>
      <w:r>
        <w:rPr>
          <w:rFonts w:ascii="Times New Roman" w:hAnsi="Times New Roman"/>
          <w:i/>
          <w:sz w:val="24"/>
          <w:szCs w:val="24"/>
        </w:rPr>
        <w:t>2</w:t>
      </w:r>
      <w:r w:rsidRPr="00FD078D">
        <w:rPr>
          <w:rFonts w:ascii="Times New Roman" w:hAnsi="Times New Roman"/>
          <w:i/>
          <w:sz w:val="24"/>
          <w:szCs w:val="24"/>
        </w:rPr>
        <w:t>г.</w:t>
      </w:r>
    </w:p>
    <w:p w:rsidR="000E5DAB" w:rsidRPr="001C1F48" w:rsidRDefault="000E5DAB" w:rsidP="001C1F48">
      <w:pPr>
        <w:pStyle w:val="NormalWeb"/>
        <w:spacing w:before="0" w:beforeAutospacing="0" w:after="0" w:afterAutospacing="0"/>
        <w:ind w:left="6237"/>
        <w:jc w:val="center"/>
      </w:pPr>
    </w:p>
    <w:p w:rsidR="000E5DAB" w:rsidRDefault="000E5DAB" w:rsidP="00776147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ПРОГРАММА (ПРОЕКТ)</w:t>
      </w:r>
      <w:bookmarkStart w:id="0" w:name="_GoBack"/>
      <w:bookmarkEnd w:id="0"/>
    </w:p>
    <w:p w:rsidR="000E5DAB" w:rsidRPr="00FB00FF" w:rsidRDefault="000E5DAB" w:rsidP="00776147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r w:rsidRPr="00FB00FF">
        <w:rPr>
          <w:b/>
          <w:sz w:val="27"/>
          <w:szCs w:val="27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b/>
          <w:sz w:val="27"/>
          <w:szCs w:val="27"/>
        </w:rPr>
        <w:t>3</w:t>
      </w:r>
      <w:r w:rsidRPr="00FB00FF">
        <w:rPr>
          <w:b/>
          <w:sz w:val="27"/>
          <w:szCs w:val="27"/>
        </w:rPr>
        <w:t xml:space="preserve"> год</w:t>
      </w:r>
    </w:p>
    <w:p w:rsidR="000E5DAB" w:rsidRPr="00FB00FF" w:rsidRDefault="000E5DAB" w:rsidP="00350463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</w:p>
    <w:p w:rsidR="000E5DAB" w:rsidRPr="00FB00FF" w:rsidRDefault="000E5DAB" w:rsidP="00350463">
      <w:pPr>
        <w:pStyle w:val="NormalWeb"/>
        <w:spacing w:before="0" w:beforeAutospacing="0" w:after="0" w:afterAutospacing="0"/>
        <w:jc w:val="center"/>
        <w:rPr>
          <w:b/>
          <w:sz w:val="27"/>
          <w:szCs w:val="27"/>
        </w:rPr>
      </w:pPr>
      <w:smartTag w:uri="urn:schemas-microsoft-com:office:smarttags" w:element="place">
        <w:r w:rsidRPr="00FB00FF">
          <w:rPr>
            <w:sz w:val="28"/>
            <w:szCs w:val="28"/>
            <w:lang w:val="en-US"/>
          </w:rPr>
          <w:t>I</w:t>
        </w:r>
        <w:r w:rsidRPr="00FB00FF">
          <w:rPr>
            <w:sz w:val="28"/>
            <w:szCs w:val="28"/>
          </w:rPr>
          <w:t>.</w:t>
        </w:r>
      </w:smartTag>
      <w:r w:rsidRPr="00FB00FF">
        <w:rPr>
          <w:sz w:val="28"/>
          <w:szCs w:val="28"/>
        </w:rPr>
        <w:t xml:space="preserve"> Общие положения</w:t>
      </w:r>
    </w:p>
    <w:p w:rsidR="000E5DAB" w:rsidRPr="00FB00FF" w:rsidRDefault="000E5DAB" w:rsidP="0033483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0E5DAB" w:rsidRPr="00FB00FF" w:rsidRDefault="000E5DAB" w:rsidP="007C334D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B00FF">
        <w:rPr>
          <w:rFonts w:ascii="Times New Roman" w:hAnsi="Times New Roman" w:cs="Times New Roman"/>
          <w:b w:val="0"/>
          <w:sz w:val="28"/>
          <w:szCs w:val="28"/>
        </w:rPr>
        <w:t>1.Настоящая Программа профилактики рисков причинения вреда (ущерба) охраняемым законом ценностям при осуществлении муниципального контроля в сфере благоустройства на 202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FB00FF">
        <w:rPr>
          <w:rFonts w:ascii="Times New Roman" w:hAnsi="Times New Roman" w:cs="Times New Roman"/>
          <w:b w:val="0"/>
          <w:sz w:val="28"/>
          <w:szCs w:val="28"/>
        </w:rPr>
        <w:t xml:space="preserve"> год (далее – Программа) разработана в целях стимулирования добросовестного соблюдения обязательных требований всеми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 в сфере благоустройства, а также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1" w:name="sub_1002"/>
      <w:r w:rsidRPr="00FB00FF">
        <w:rPr>
          <w:rFonts w:ascii="Times New Roman" w:hAnsi="Times New Roman"/>
          <w:sz w:val="28"/>
          <w:szCs w:val="28"/>
        </w:rPr>
        <w:t>2.Программа разработана в соответствии с:</w:t>
      </w:r>
      <w:bookmarkEnd w:id="1"/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-Федеральным законом от 31.07.2020</w:t>
      </w:r>
      <w:r>
        <w:rPr>
          <w:rFonts w:ascii="Times New Roman" w:hAnsi="Times New Roman"/>
          <w:sz w:val="28"/>
          <w:szCs w:val="28"/>
        </w:rPr>
        <w:t>г.</w:t>
      </w:r>
      <w:r w:rsidRPr="00FB00FF">
        <w:rPr>
          <w:rFonts w:ascii="Times New Roman" w:hAnsi="Times New Roman"/>
          <w:sz w:val="28"/>
          <w:szCs w:val="28"/>
        </w:rPr>
        <w:t xml:space="preserve"> №248-ФЗ </w:t>
      </w:r>
      <w:r>
        <w:rPr>
          <w:rFonts w:ascii="Times New Roman" w:hAnsi="Times New Roman"/>
          <w:sz w:val="28"/>
          <w:szCs w:val="28"/>
        </w:rPr>
        <w:t>«</w:t>
      </w:r>
      <w:r w:rsidRPr="00FB00FF">
        <w:rPr>
          <w:rFonts w:ascii="Times New Roman" w:hAnsi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FB00FF">
        <w:rPr>
          <w:rFonts w:ascii="Times New Roman" w:hAnsi="Times New Roman"/>
          <w:sz w:val="28"/>
          <w:szCs w:val="28"/>
          <w:lang w:eastAsia="ru-RU"/>
        </w:rPr>
        <w:t xml:space="preserve"> (далее – Ф</w:t>
      </w:r>
      <w:r w:rsidRPr="00FB00FF">
        <w:rPr>
          <w:rFonts w:ascii="Times New Roman" w:hAnsi="Times New Roman"/>
          <w:sz w:val="28"/>
          <w:szCs w:val="28"/>
        </w:rPr>
        <w:t>едеральный закон №248-ФЗ);</w:t>
      </w:r>
    </w:p>
    <w:p w:rsidR="000E5DAB" w:rsidRPr="00FB00FF" w:rsidRDefault="000E5DAB" w:rsidP="006E0087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-Федеральным законом от 31.07.2020</w:t>
      </w:r>
      <w:r>
        <w:rPr>
          <w:rFonts w:ascii="Times New Roman" w:hAnsi="Times New Roman"/>
          <w:sz w:val="28"/>
          <w:szCs w:val="28"/>
        </w:rPr>
        <w:t>г.</w:t>
      </w:r>
      <w:r w:rsidRPr="00FB00FF">
        <w:rPr>
          <w:rFonts w:ascii="Times New Roman" w:hAnsi="Times New Roman"/>
          <w:sz w:val="28"/>
          <w:szCs w:val="28"/>
        </w:rPr>
        <w:t xml:space="preserve"> №247-ФЗ «Об обязательных требованиях в Российской Федерации» (далее – Федеральный закон №247-ФЗ);</w:t>
      </w:r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-Постановлением Правительства Российской Федерации от 25.06.2021</w:t>
      </w:r>
      <w:r>
        <w:rPr>
          <w:rFonts w:ascii="Times New Roman" w:hAnsi="Times New Roman"/>
          <w:sz w:val="28"/>
          <w:szCs w:val="28"/>
        </w:rPr>
        <w:t>г.</w:t>
      </w:r>
      <w:r w:rsidRPr="00FB00FF">
        <w:rPr>
          <w:rFonts w:ascii="Times New Roman" w:hAnsi="Times New Roman"/>
          <w:sz w:val="28"/>
          <w:szCs w:val="28"/>
        </w:rPr>
        <w:t xml:space="preserve">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2" w:name="sub_1003"/>
      <w:r w:rsidRPr="00FB00FF">
        <w:rPr>
          <w:rFonts w:ascii="Times New Roman" w:hAnsi="Times New Roman"/>
          <w:sz w:val="28"/>
          <w:szCs w:val="28"/>
        </w:rPr>
        <w:t>3.</w:t>
      </w:r>
      <w:bookmarkStart w:id="3" w:name="sub_1004"/>
      <w:bookmarkEnd w:id="2"/>
      <w:r w:rsidRPr="00FB00FF">
        <w:rPr>
          <w:rFonts w:ascii="Times New Roman" w:hAnsi="Times New Roman"/>
          <w:sz w:val="28"/>
          <w:szCs w:val="28"/>
        </w:rPr>
        <w:t>Срок реализации Программы – 202</w:t>
      </w:r>
      <w:r>
        <w:rPr>
          <w:rFonts w:ascii="Times New Roman" w:hAnsi="Times New Roman"/>
          <w:sz w:val="28"/>
          <w:szCs w:val="28"/>
        </w:rPr>
        <w:t>3</w:t>
      </w:r>
      <w:r w:rsidRPr="00FB00FF">
        <w:rPr>
          <w:rFonts w:ascii="Times New Roman" w:hAnsi="Times New Roman"/>
          <w:sz w:val="28"/>
          <w:szCs w:val="28"/>
        </w:rPr>
        <w:t xml:space="preserve"> год</w:t>
      </w:r>
      <w:bookmarkEnd w:id="3"/>
      <w:r w:rsidRPr="00FB00FF">
        <w:rPr>
          <w:rFonts w:ascii="Times New Roman" w:hAnsi="Times New Roman"/>
          <w:sz w:val="28"/>
          <w:szCs w:val="28"/>
        </w:rPr>
        <w:t>.</w:t>
      </w:r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DAB" w:rsidRPr="00FB00FF" w:rsidRDefault="000E5DAB" w:rsidP="00334834">
      <w:pPr>
        <w:pStyle w:val="Heading1"/>
        <w:ind w:firstLine="567"/>
        <w:jc w:val="center"/>
        <w:rPr>
          <w:b/>
          <w:szCs w:val="28"/>
        </w:rPr>
      </w:pPr>
      <w:r w:rsidRPr="00FB00FF">
        <w:rPr>
          <w:b/>
          <w:szCs w:val="28"/>
        </w:rPr>
        <w:t>II. Анализ текущего состояния осуществления муниципального контроля в сфере благоустройства, описание текущего развития профилактической деятельности, характеристика проблем, на решение которых направлена Программа</w:t>
      </w:r>
    </w:p>
    <w:p w:rsidR="000E5DAB" w:rsidRPr="00FB00FF" w:rsidRDefault="000E5DAB" w:rsidP="00841D8B">
      <w:pPr>
        <w:pStyle w:val="Heading1"/>
        <w:ind w:firstLine="567"/>
        <w:jc w:val="center"/>
        <w:rPr>
          <w:b/>
          <w:szCs w:val="28"/>
        </w:rPr>
      </w:pPr>
    </w:p>
    <w:p w:rsidR="000E5DAB" w:rsidRPr="00FB00FF" w:rsidRDefault="000E5D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4.Предметом муниципального контроля в сфере благоустройства является соблюдение юридическими лицами, индивидуальными предпринимателями, гражданами обязательных требований Правил благоустройства территории </w:t>
      </w:r>
      <w:r>
        <w:rPr>
          <w:rFonts w:ascii="Times New Roman" w:hAnsi="Times New Roman"/>
          <w:sz w:val="28"/>
          <w:szCs w:val="28"/>
        </w:rPr>
        <w:t>Волошовского сельского поселения</w:t>
      </w:r>
      <w:r w:rsidRPr="00FB00FF">
        <w:rPr>
          <w:rFonts w:ascii="Times New Roman" w:hAnsi="Times New Roman"/>
          <w:sz w:val="28"/>
          <w:szCs w:val="28"/>
        </w:rPr>
        <w:t>, в том числе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0E5DAB" w:rsidRPr="00FB00FF" w:rsidRDefault="000E5DAB" w:rsidP="00954389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5.Обязательные требования, требования, установленные муниципальными правовыми актами в сфере осуществления муниципального контроля в сфере благоустройства, регламентированы следующим правовым актом:</w:t>
      </w:r>
    </w:p>
    <w:p w:rsidR="000E5DAB" w:rsidRPr="00FB00FF" w:rsidRDefault="000E5DAB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 xml:space="preserve">-Решением совета депутатов </w:t>
      </w:r>
      <w:r>
        <w:rPr>
          <w:rFonts w:ascii="Times New Roman" w:hAnsi="Times New Roman"/>
          <w:sz w:val="28"/>
          <w:szCs w:val="28"/>
        </w:rPr>
        <w:t>Волошовского</w:t>
      </w:r>
      <w:r w:rsidRPr="00FB00FF">
        <w:rPr>
          <w:rFonts w:ascii="Times New Roman" w:hAnsi="Times New Roman"/>
          <w:sz w:val="28"/>
          <w:szCs w:val="28"/>
        </w:rPr>
        <w:t xml:space="preserve"> сельског</w:t>
      </w:r>
      <w:r>
        <w:rPr>
          <w:rFonts w:ascii="Times New Roman" w:hAnsi="Times New Roman"/>
          <w:sz w:val="28"/>
          <w:szCs w:val="28"/>
        </w:rPr>
        <w:t>о поселения от 31.10.2017г. №178</w:t>
      </w:r>
      <w:r w:rsidRPr="00FB00FF">
        <w:rPr>
          <w:rFonts w:ascii="Times New Roman" w:hAnsi="Times New Roman"/>
          <w:sz w:val="28"/>
          <w:szCs w:val="28"/>
        </w:rPr>
        <w:t xml:space="preserve"> «Об утверждении «Правил благоустройства территории муниципального образования </w:t>
      </w:r>
      <w:r>
        <w:rPr>
          <w:rFonts w:ascii="Times New Roman" w:hAnsi="Times New Roman"/>
          <w:sz w:val="28"/>
          <w:szCs w:val="28"/>
        </w:rPr>
        <w:t>Волошовское</w:t>
      </w:r>
      <w:r w:rsidRPr="00FB00FF">
        <w:rPr>
          <w:rFonts w:ascii="Times New Roman" w:hAnsi="Times New Roman"/>
          <w:sz w:val="28"/>
          <w:szCs w:val="28"/>
        </w:rPr>
        <w:t xml:space="preserve"> сельское поселение Лужского муниципального района Ленинградской области» в новой редакции».</w:t>
      </w:r>
    </w:p>
    <w:p w:rsidR="000E5DAB" w:rsidRPr="00FB00FF" w:rsidRDefault="000E5DAB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6.Объектами муниципального контроля в сфере благоустройства являются:</w:t>
      </w:r>
    </w:p>
    <w:p w:rsidR="000E5DAB" w:rsidRPr="00FB00FF" w:rsidRDefault="000E5DAB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1)деятельность,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0E5DAB" w:rsidRPr="00FB00FF" w:rsidRDefault="000E5DAB" w:rsidP="00640340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2)здания,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 природные и природно-антропогенные объекты и другие объекты, которыми граждане и организации владеют и (или) пользуются и к которым предъявляются обязательные требования.</w:t>
      </w:r>
    </w:p>
    <w:p w:rsidR="000E5DAB" w:rsidRPr="00FB00FF" w:rsidRDefault="000E5DAB" w:rsidP="002C0513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7.В качестве подконтрольных субъектов выступают граждане и организации, указанные в статье 31 Федерального закона №248-ФЗ, деятельность, действия или результаты деятельности которых либо производственные объекты, находящиеся во владении и (или) в пользовании которых, подлежат муниципальному контролю в сфере благоустройства.</w:t>
      </w:r>
    </w:p>
    <w:p w:rsidR="000E5DAB" w:rsidRPr="00FB00FF" w:rsidRDefault="000E5DAB" w:rsidP="00841D8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0E5DAB" w:rsidRPr="00FB00FF" w:rsidRDefault="000E5DAB" w:rsidP="00841D8B">
      <w:pPr>
        <w:pStyle w:val="Heading1"/>
        <w:ind w:firstLine="567"/>
        <w:jc w:val="center"/>
        <w:rPr>
          <w:b/>
          <w:szCs w:val="28"/>
        </w:rPr>
      </w:pPr>
      <w:bookmarkStart w:id="4" w:name="sub_1200"/>
      <w:r w:rsidRPr="00FB00FF">
        <w:rPr>
          <w:b/>
          <w:szCs w:val="28"/>
        </w:rPr>
        <w:t>II</w:t>
      </w:r>
      <w:r w:rsidRPr="00FB00FF">
        <w:rPr>
          <w:b/>
          <w:szCs w:val="28"/>
          <w:lang w:val="en-US"/>
        </w:rPr>
        <w:t>I</w:t>
      </w:r>
      <w:r w:rsidRPr="00FB00FF">
        <w:rPr>
          <w:b/>
          <w:szCs w:val="28"/>
        </w:rPr>
        <w:t>. Цели и задачи реализации Программы</w:t>
      </w:r>
    </w:p>
    <w:p w:rsidR="000E5DAB" w:rsidRPr="00FB00FF" w:rsidRDefault="000E5DAB" w:rsidP="00841D8B">
      <w:pPr>
        <w:spacing w:after="0" w:line="240" w:lineRule="auto"/>
        <w:ind w:firstLine="567"/>
        <w:rPr>
          <w:rFonts w:ascii="Times New Roman" w:hAnsi="Times New Roman"/>
          <w:lang w:eastAsia="ru-RU"/>
        </w:rPr>
      </w:pPr>
    </w:p>
    <w:p w:rsidR="000E5DAB" w:rsidRPr="00FB00FF" w:rsidRDefault="000E5D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bookmarkStart w:id="5" w:name="sub_1005"/>
      <w:bookmarkEnd w:id="4"/>
      <w:r w:rsidRPr="00FB00FF">
        <w:rPr>
          <w:rFonts w:ascii="Times New Roman" w:hAnsi="Times New Roman"/>
          <w:sz w:val="28"/>
          <w:szCs w:val="28"/>
        </w:rPr>
        <w:t>11.Целями реализации Программы являются:</w:t>
      </w:r>
    </w:p>
    <w:bookmarkEnd w:id="5"/>
    <w:p w:rsidR="000E5DAB" w:rsidRPr="00FB00FF" w:rsidRDefault="000E5DAB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1)стимулирование добросовестного соблюдения обязательных требований всеми контролируемыми лицами;</w:t>
      </w:r>
    </w:p>
    <w:p w:rsidR="000E5DAB" w:rsidRPr="00FB00FF" w:rsidRDefault="000E5DAB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2)устранение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0E5DAB" w:rsidRPr="00FB00FF" w:rsidRDefault="000E5DAB" w:rsidP="001E0CB4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3)создание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0E5DAB" w:rsidRPr="00FB00FF" w:rsidRDefault="000E5D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12.Задачами реализации Программы являются:</w:t>
      </w:r>
    </w:p>
    <w:p w:rsidR="000E5DAB" w:rsidRPr="00FB00FF" w:rsidRDefault="000E5D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1)выявление причин, факторов и условий, способствующих нарушению обязательных требований, разработка мероприятий, направленных на устранение нарушений обязательных требований;</w:t>
      </w:r>
    </w:p>
    <w:p w:rsidR="000E5DAB" w:rsidRPr="00FB00FF" w:rsidRDefault="000E5DAB" w:rsidP="00841D8B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2)повышение правосознания и правовой культуры юридических лиц, индивидуальных предпринимателей и граждан;</w:t>
      </w:r>
    </w:p>
    <w:p w:rsidR="000E5DAB" w:rsidRPr="00FB00FF" w:rsidRDefault="000E5DAB" w:rsidP="00431A7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FB00FF">
        <w:rPr>
          <w:rFonts w:ascii="Times New Roman" w:hAnsi="Times New Roman"/>
          <w:sz w:val="28"/>
          <w:szCs w:val="28"/>
        </w:rPr>
        <w:t>3)приоритет реализации профилактических мероприятий, направленных на снижение риска причинения вреда (ущерба), по отношению к проведению контрольных (надзорных) мероприятий.</w:t>
      </w:r>
    </w:p>
    <w:p w:rsidR="000E5DAB" w:rsidRPr="00FB00FF" w:rsidRDefault="000E5DA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6" w:name="sub_1150"/>
      <w:r w:rsidRPr="00FB00FF">
        <w:rPr>
          <w:rFonts w:ascii="Times New Roman" w:hAnsi="Times New Roman" w:cs="Times New Roman"/>
          <w:bCs/>
          <w:sz w:val="28"/>
          <w:szCs w:val="28"/>
          <w:lang w:val="en-US"/>
        </w:rPr>
        <w:t>IV</w:t>
      </w:r>
      <w:r w:rsidRPr="00FB00FF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B00FF">
        <w:rPr>
          <w:rFonts w:ascii="Times New Roman" w:hAnsi="Times New Roman" w:cs="Times New Roman"/>
          <w:sz w:val="28"/>
          <w:szCs w:val="28"/>
        </w:rPr>
        <w:t>Перечень профилактических мероприятий, сроки (периодичность) их проведения</w:t>
      </w:r>
    </w:p>
    <w:p w:rsidR="000E5DAB" w:rsidRPr="00FB00FF" w:rsidRDefault="000E5DAB" w:rsidP="0090098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96"/>
        <w:gridCol w:w="4245"/>
        <w:gridCol w:w="2340"/>
        <w:gridCol w:w="2347"/>
      </w:tblGrid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№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профилактического мероприятия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Срок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реализации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Ответственные должностные лица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Информирование, посредством размещения (поддержания в актуальном состоянии) на официальном сайте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Волошовского</w:t>
            </w: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сельского поселения: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1.1.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текстов нормативных правовых актов, регулирующих осуществление муниципального контроля в сфере благоустройства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1.2.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об изменениях, внесенных в нормативные правовые акты, регулирующие осуществление муниципального контроля в сфере благоустройства, о сроках и порядке их вступления в силу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1.3.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hyperlink r:id="rId5" w:history="1">
              <w:r w:rsidRPr="008D42B6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перечня</w:t>
              </w:r>
            </w:hyperlink>
            <w:r w:rsidRPr="008D42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 в сфере благоустройства,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1.4.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руководств по соблюдению обязательных требований, разработанных и утвержденных в соответствии с Федеральным </w:t>
            </w:r>
            <w:hyperlink r:id="rId6" w:history="1">
              <w:r w:rsidRPr="008D42B6">
                <w:rPr>
                  <w:rStyle w:val="Hyperlink"/>
                  <w:rFonts w:ascii="Times New Roman" w:hAnsi="Times New Roman"/>
                  <w:b w:val="0"/>
                  <w:color w:val="auto"/>
                  <w:sz w:val="24"/>
                  <w:szCs w:val="24"/>
                  <w:u w:val="none"/>
                </w:rPr>
                <w:t>законом</w:t>
              </w:r>
            </w:hyperlink>
            <w:r w:rsidRPr="008D42B6">
              <w:rPr>
                <w:rFonts w:ascii="Times New Roman" w:hAnsi="Times New Roman" w:cs="Times New Roman"/>
              </w:rPr>
              <w:t xml:space="preserve"> </w:t>
            </w:r>
            <w:r w:rsidRPr="008D42B6">
              <w:rPr>
                <w:rStyle w:val="Hyperlink"/>
                <w:rFonts w:ascii="Times New Roman" w:hAnsi="Times New Roman"/>
                <w:b w:val="0"/>
                <w:color w:val="auto"/>
                <w:sz w:val="24"/>
                <w:szCs w:val="24"/>
                <w:u w:val="none"/>
              </w:rPr>
              <w:t>№247-ФЗ</w:t>
            </w: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(по мере необходимости)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1.5.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Программы;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1.6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исчерпывающего перечня сведений, которые могут запрашиваться контрольным органом у контролируемого лица;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B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1.7.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сведений о способах получения консультаций по вопросам соблюдения обязательных требований;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01.01.2023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B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1.8.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доклада о муниципальном контроле в сфере благоустройства;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5 дней с даты утверждения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42B6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2.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Объявление предостережения о недопустимости нарушения обязательных требований;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(при наличии оснований)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Консультирование посредством видео-конференц-связи, на личном приеме либо в ходе проведения профилактического мероприятия, контрольного (надзорного) мероприятия  в порядке, установленном положением о виде контроля;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течение года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  <w:tr w:rsidR="000E5DAB" w:rsidRPr="008D42B6" w:rsidTr="008D42B6">
        <w:tc>
          <w:tcPr>
            <w:tcW w:w="696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4245" w:type="dxa"/>
            <w:vAlign w:val="center"/>
          </w:tcPr>
          <w:p w:rsidR="000E5DAB" w:rsidRPr="008D42B6" w:rsidRDefault="000E5DAB" w:rsidP="008D42B6">
            <w:pPr>
              <w:pStyle w:val="ConsPlusTitle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Профилактический визит в целях информирования об обязательных требованиях, предъявляемых к деятельности контролируемого лица либо к принадлежащим ему объектам контроля.</w:t>
            </w:r>
          </w:p>
        </w:tc>
        <w:tc>
          <w:tcPr>
            <w:tcW w:w="2340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ежеквартально</w:t>
            </w:r>
          </w:p>
        </w:tc>
        <w:tc>
          <w:tcPr>
            <w:tcW w:w="2347" w:type="dxa"/>
            <w:vAlign w:val="center"/>
          </w:tcPr>
          <w:p w:rsidR="000E5DAB" w:rsidRPr="008D42B6" w:rsidRDefault="000E5DAB" w:rsidP="008D42B6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D42B6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администрации</w:t>
            </w:r>
          </w:p>
        </w:tc>
      </w:tr>
    </w:tbl>
    <w:p w:rsidR="000E5DAB" w:rsidRPr="00FB00FF" w:rsidRDefault="000E5DAB" w:rsidP="00353843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B00FF">
        <w:rPr>
          <w:rFonts w:ascii="Times New Roman" w:hAnsi="Times New Roman" w:cs="Times New Roman"/>
          <w:sz w:val="28"/>
          <w:szCs w:val="28"/>
        </w:rPr>
        <w:t>V. Показатели результативности и эффективности Программы</w:t>
      </w:r>
    </w:p>
    <w:p w:rsidR="000E5DAB" w:rsidRPr="00FB00FF" w:rsidRDefault="000E5DAB" w:rsidP="00353843">
      <w:pPr>
        <w:pStyle w:val="ConsPlusNormal"/>
        <w:jc w:val="both"/>
      </w:pPr>
    </w:p>
    <w:tbl>
      <w:tblPr>
        <w:tblW w:w="963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941"/>
        <w:gridCol w:w="2693"/>
      </w:tblGrid>
      <w:tr w:rsidR="000E5DAB" w:rsidRPr="008D42B6" w:rsidTr="000304E5">
        <w:trPr>
          <w:trHeight w:val="1042"/>
        </w:trPr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Исполнение</w:t>
            </w:r>
          </w:p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показателя</w:t>
            </w:r>
          </w:p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2023 год,</w:t>
            </w:r>
          </w:p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%</w:t>
            </w:r>
          </w:p>
        </w:tc>
      </w:tr>
      <w:tr w:rsidR="000E5DAB" w:rsidRPr="008D42B6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02D0D">
            <w:pPr>
              <w:pStyle w:val="ConsPlusNormal"/>
            </w:pPr>
            <w:r w:rsidRPr="008D42B6">
              <w:t xml:space="preserve">Полнота информации, размещенной на официальном сайте органов местного самоуправления </w:t>
            </w:r>
            <w:r>
              <w:t>Волошовского</w:t>
            </w:r>
            <w:r w:rsidRPr="008D42B6">
              <w:t xml:space="preserve"> сельского поселения в соответствии со статьей 46 Федерального закона №248-ФЗ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100%</w:t>
            </w:r>
          </w:p>
        </w:tc>
      </w:tr>
      <w:tr w:rsidR="000E5DAB" w:rsidRPr="008D42B6" w:rsidTr="000304E5">
        <w:tc>
          <w:tcPr>
            <w:tcW w:w="6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304E5">
            <w:pPr>
              <w:pStyle w:val="ConsPlusNormal"/>
            </w:pPr>
            <w:r w:rsidRPr="008D42B6">
              <w:t>Доля контролируемых лиц, удовлетворенных консультированием в общем количестве контролируемых лиц, обратившихся за консультацией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5DAB" w:rsidRPr="008D42B6" w:rsidRDefault="000E5DAB" w:rsidP="000304E5">
            <w:pPr>
              <w:pStyle w:val="ConsPlusNormal"/>
              <w:jc w:val="center"/>
            </w:pPr>
            <w:r w:rsidRPr="008D42B6">
              <w:t>100%</w:t>
            </w:r>
          </w:p>
        </w:tc>
      </w:tr>
      <w:bookmarkEnd w:id="6"/>
    </w:tbl>
    <w:p w:rsidR="000E5DAB" w:rsidRPr="00FB00FF" w:rsidRDefault="000E5DAB" w:rsidP="007B7B0D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0E5DAB" w:rsidRPr="00FB00FF" w:rsidSect="00B1112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460AF"/>
    <w:multiLevelType w:val="hybridMultilevel"/>
    <w:tmpl w:val="6B4EE866"/>
    <w:lvl w:ilvl="0" w:tplc="53320BDE">
      <w:start w:val="1"/>
      <w:numFmt w:val="decimal"/>
      <w:lvlText w:val="%1"/>
      <w:lvlJc w:val="left"/>
      <w:pPr>
        <w:ind w:left="927" w:hanging="360"/>
      </w:pPr>
      <w:rPr>
        <w:rFonts w:ascii="yandex-sans" w:eastAsia="Times New Roman" w:hAnsi="yandex-sans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62F76846"/>
    <w:multiLevelType w:val="hybridMultilevel"/>
    <w:tmpl w:val="616CDCA8"/>
    <w:lvl w:ilvl="0" w:tplc="991EA62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C11334"/>
    <w:multiLevelType w:val="hybridMultilevel"/>
    <w:tmpl w:val="6120A006"/>
    <w:lvl w:ilvl="0" w:tplc="3E48E1EA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6577"/>
    <w:rsid w:val="00002D0D"/>
    <w:rsid w:val="000101CD"/>
    <w:rsid w:val="0001437E"/>
    <w:rsid w:val="000304E5"/>
    <w:rsid w:val="000745E7"/>
    <w:rsid w:val="000970B5"/>
    <w:rsid w:val="000C5060"/>
    <w:rsid w:val="000E5DAB"/>
    <w:rsid w:val="000F6D98"/>
    <w:rsid w:val="00117DDE"/>
    <w:rsid w:val="00135F0C"/>
    <w:rsid w:val="00153175"/>
    <w:rsid w:val="001C1F48"/>
    <w:rsid w:val="001D3C9F"/>
    <w:rsid w:val="001E0CB4"/>
    <w:rsid w:val="002327B4"/>
    <w:rsid w:val="002913BD"/>
    <w:rsid w:val="0029720D"/>
    <w:rsid w:val="002C0513"/>
    <w:rsid w:val="002C388D"/>
    <w:rsid w:val="002D17C5"/>
    <w:rsid w:val="00334834"/>
    <w:rsid w:val="00340425"/>
    <w:rsid w:val="00340992"/>
    <w:rsid w:val="00350463"/>
    <w:rsid w:val="00353843"/>
    <w:rsid w:val="00375FA3"/>
    <w:rsid w:val="0039210F"/>
    <w:rsid w:val="00392647"/>
    <w:rsid w:val="00431A76"/>
    <w:rsid w:val="004A3C64"/>
    <w:rsid w:val="004D5EAC"/>
    <w:rsid w:val="004F7AFF"/>
    <w:rsid w:val="0053089B"/>
    <w:rsid w:val="0053628F"/>
    <w:rsid w:val="00546B78"/>
    <w:rsid w:val="00563643"/>
    <w:rsid w:val="0057379C"/>
    <w:rsid w:val="0057508C"/>
    <w:rsid w:val="00587A58"/>
    <w:rsid w:val="0059493E"/>
    <w:rsid w:val="005C6913"/>
    <w:rsid w:val="00620DAF"/>
    <w:rsid w:val="00640340"/>
    <w:rsid w:val="006B3131"/>
    <w:rsid w:val="006E0087"/>
    <w:rsid w:val="006F1DED"/>
    <w:rsid w:val="006F5A9A"/>
    <w:rsid w:val="007077D9"/>
    <w:rsid w:val="00776147"/>
    <w:rsid w:val="00780A5D"/>
    <w:rsid w:val="007B6EC7"/>
    <w:rsid w:val="007B7B0D"/>
    <w:rsid w:val="007C334D"/>
    <w:rsid w:val="007E1D29"/>
    <w:rsid w:val="008311F6"/>
    <w:rsid w:val="00841D8B"/>
    <w:rsid w:val="0085493C"/>
    <w:rsid w:val="00890138"/>
    <w:rsid w:val="008B3DAA"/>
    <w:rsid w:val="008D2895"/>
    <w:rsid w:val="008D42B6"/>
    <w:rsid w:val="008D6577"/>
    <w:rsid w:val="008E0E41"/>
    <w:rsid w:val="008F6964"/>
    <w:rsid w:val="00900983"/>
    <w:rsid w:val="009229BA"/>
    <w:rsid w:val="0093455C"/>
    <w:rsid w:val="00954389"/>
    <w:rsid w:val="00965391"/>
    <w:rsid w:val="00980CCA"/>
    <w:rsid w:val="009A4D51"/>
    <w:rsid w:val="009B5522"/>
    <w:rsid w:val="00A2526D"/>
    <w:rsid w:val="00A26A73"/>
    <w:rsid w:val="00A56553"/>
    <w:rsid w:val="00A668C2"/>
    <w:rsid w:val="00A91C55"/>
    <w:rsid w:val="00AA1F1A"/>
    <w:rsid w:val="00AA6278"/>
    <w:rsid w:val="00AB1441"/>
    <w:rsid w:val="00AB4DF5"/>
    <w:rsid w:val="00AD480A"/>
    <w:rsid w:val="00B1112A"/>
    <w:rsid w:val="00B32854"/>
    <w:rsid w:val="00B745EC"/>
    <w:rsid w:val="00BB1A2C"/>
    <w:rsid w:val="00C5689E"/>
    <w:rsid w:val="00C939A3"/>
    <w:rsid w:val="00CD56B7"/>
    <w:rsid w:val="00CE3E60"/>
    <w:rsid w:val="00D47E09"/>
    <w:rsid w:val="00D64F3D"/>
    <w:rsid w:val="00D76959"/>
    <w:rsid w:val="00E21FEC"/>
    <w:rsid w:val="00E508A0"/>
    <w:rsid w:val="00E9439B"/>
    <w:rsid w:val="00EB1A0A"/>
    <w:rsid w:val="00F33288"/>
    <w:rsid w:val="00F45D28"/>
    <w:rsid w:val="00F6095C"/>
    <w:rsid w:val="00FB00FF"/>
    <w:rsid w:val="00FD0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A5D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3089B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1112A"/>
    <w:pPr>
      <w:keepNext/>
      <w:keepLines/>
      <w:spacing w:before="200" w:after="0"/>
      <w:outlineLvl w:val="6"/>
    </w:pPr>
    <w:rPr>
      <w:rFonts w:ascii="Calibri Light" w:eastAsia="Times New Roman" w:hAnsi="Calibri Light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3089B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112A"/>
    <w:rPr>
      <w:rFonts w:ascii="Calibri Light" w:hAnsi="Calibri Light" w:cs="Times New Roman"/>
      <w:i/>
      <w:iCs/>
      <w:color w:val="404040"/>
    </w:rPr>
  </w:style>
  <w:style w:type="paragraph" w:customStyle="1" w:styleId="Default">
    <w:name w:val="Default"/>
    <w:uiPriority w:val="99"/>
    <w:rsid w:val="0053089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Title">
    <w:name w:val="ConsPlusTitle"/>
    <w:uiPriority w:val="99"/>
    <w:rsid w:val="0053089B"/>
    <w:pPr>
      <w:widowControl w:val="0"/>
      <w:autoSpaceDE w:val="0"/>
      <w:autoSpaceDN w:val="0"/>
    </w:pPr>
    <w:rPr>
      <w:rFonts w:cs="Calibri"/>
      <w:b/>
      <w:szCs w:val="20"/>
    </w:rPr>
  </w:style>
  <w:style w:type="paragraph" w:styleId="NormalWeb">
    <w:name w:val="Normal (Web)"/>
    <w:basedOn w:val="Normal"/>
    <w:uiPriority w:val="99"/>
    <w:rsid w:val="0053089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53089B"/>
    <w:pPr>
      <w:suppressLineNumbers/>
      <w:spacing w:after="0" w:line="240" w:lineRule="auto"/>
      <w:ind w:left="6480" w:firstLine="720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3089B"/>
    <w:rPr>
      <w:rFonts w:ascii="Times New Roman" w:hAnsi="Times New Roman" w:cs="Times New Roman"/>
      <w:b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53089B"/>
    <w:pPr>
      <w:spacing w:after="200" w:line="276" w:lineRule="auto"/>
      <w:ind w:left="720"/>
      <w:contextualSpacing/>
    </w:pPr>
  </w:style>
  <w:style w:type="table" w:styleId="TableGrid">
    <w:name w:val="Table Grid"/>
    <w:basedOn w:val="TableNormal"/>
    <w:uiPriority w:val="99"/>
    <w:rsid w:val="002913BD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66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668C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C691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rsid w:val="00334834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34834"/>
    <w:rPr>
      <w:rFonts w:ascii="Consolas" w:hAnsi="Consolas" w:cs="Consolas"/>
      <w:sz w:val="20"/>
      <w:szCs w:val="20"/>
    </w:rPr>
  </w:style>
  <w:style w:type="character" w:styleId="Hyperlink">
    <w:name w:val="Hyperlink"/>
    <w:basedOn w:val="DefaultParagraphFont"/>
    <w:uiPriority w:val="99"/>
    <w:rsid w:val="00954389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506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506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6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LAW&amp;n=386984&amp;dst=100101&amp;field=134&amp;date=20.09.2021" TargetMode="External"/><Relationship Id="rId5" Type="http://schemas.openxmlformats.org/officeDocument/2006/relationships/hyperlink" Target="https://login.consultant.ru/link/?req=doc&amp;base=LAW&amp;n=213122&amp;date=20.09.202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4</Pages>
  <Words>1154</Words>
  <Characters>6581</Characters>
  <Application>Microsoft Office Outlook</Application>
  <DocSecurity>0</DocSecurity>
  <Lines>0</Lines>
  <Paragraphs>0</Paragraphs>
  <ScaleCrop>false</ScaleCrop>
  <Company>$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$</dc:creator>
  <cp:keywords/>
  <dc:description/>
  <cp:lastModifiedBy>Волошово</cp:lastModifiedBy>
  <cp:revision>2</cp:revision>
  <cp:lastPrinted>2021-09-21T07:20:00Z</cp:lastPrinted>
  <dcterms:created xsi:type="dcterms:W3CDTF">2022-10-07T07:16:00Z</dcterms:created>
  <dcterms:modified xsi:type="dcterms:W3CDTF">2022-10-07T07:16:00Z</dcterms:modified>
</cp:coreProperties>
</file>