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FE" w:rsidRDefault="002279FE" w:rsidP="002279FE">
      <w:pPr>
        <w:pStyle w:val="ConsPlusNormal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2279FE" w:rsidRDefault="002279FE" w:rsidP="002279FE">
      <w:pPr>
        <w:pStyle w:val="ConsPlusNormal0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279FE" w:rsidRDefault="002279FE" w:rsidP="002279FE">
      <w:pPr>
        <w:pStyle w:val="ConsPlusNormal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2279FE" w:rsidRDefault="002279FE" w:rsidP="002279FE">
      <w:pPr>
        <w:pStyle w:val="ConsPlusNormal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9FE" w:rsidRDefault="002279FE" w:rsidP="002279FE">
      <w:pPr>
        <w:pStyle w:val="ConsPlusNormal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279FE" w:rsidRDefault="002279FE" w:rsidP="002279FE">
      <w:pPr>
        <w:pStyle w:val="ConsPlusNormal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22.11.2017г. № 170</w:t>
      </w:r>
    </w:p>
    <w:p w:rsidR="00C06E5C" w:rsidRPr="00C06E5C" w:rsidRDefault="00C06E5C" w:rsidP="00801A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E5C" w:rsidRPr="0007015F" w:rsidRDefault="00C06E5C" w:rsidP="00801A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015F" w:rsidRDefault="0007015F" w:rsidP="00801A60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7015F" w:rsidRDefault="0007015F" w:rsidP="00801A60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7015F" w:rsidRPr="0007015F" w:rsidRDefault="0007015F" w:rsidP="00801A60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E5C">
        <w:rPr>
          <w:rFonts w:ascii="Times New Roman" w:hAnsi="Times New Roman" w:cs="Times New Roman"/>
          <w:sz w:val="28"/>
          <w:szCs w:val="28"/>
        </w:rPr>
        <w:t>ПРОГРАММА</w:t>
      </w:r>
    </w:p>
    <w:p w:rsidR="00C06E5C" w:rsidRPr="00C06E5C" w:rsidRDefault="00C06E5C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E5C">
        <w:rPr>
          <w:rFonts w:ascii="Times New Roman" w:hAnsi="Times New Roman" w:cs="Times New Roman"/>
          <w:sz w:val="28"/>
          <w:szCs w:val="28"/>
        </w:rPr>
        <w:t>КОМПЛЕКСНОГО РАЗВИТИЯ ТРАНСПОРТНОЙ ИНФРАСТРУКТУРЫ</w:t>
      </w:r>
    </w:p>
    <w:p w:rsidR="00C06E5C" w:rsidRPr="00C06E5C" w:rsidRDefault="008350BF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ВОЛОШОВСКОГО СЕЛЬСКОГО</w:t>
      </w:r>
      <w:r w:rsidR="00C06E5C" w:rsidRPr="00C06E5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06E5C" w:rsidRPr="00C06E5C" w:rsidRDefault="008350BF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</w:t>
      </w:r>
      <w:r w:rsidR="00C06E5C" w:rsidRPr="00C06E5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06E5C" w:rsidRPr="00C06E5C" w:rsidRDefault="00C06E5C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E5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06E5C" w:rsidRPr="00C06E5C" w:rsidRDefault="00C06E5C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309" w:rsidRDefault="00B22309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309" w:rsidRDefault="00B22309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309" w:rsidRDefault="00B22309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E5C">
        <w:rPr>
          <w:rFonts w:ascii="Times New Roman" w:hAnsi="Times New Roman" w:cs="Times New Roman"/>
          <w:sz w:val="28"/>
          <w:szCs w:val="28"/>
        </w:rPr>
        <w:t>2017 год</w:t>
      </w:r>
    </w:p>
    <w:p w:rsidR="00C06E5C" w:rsidRDefault="00C06E5C" w:rsidP="00217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E5C">
        <w:rPr>
          <w:rFonts w:ascii="Times New Roman" w:hAnsi="Times New Roman" w:cs="Times New Roman"/>
          <w:sz w:val="28"/>
          <w:szCs w:val="28"/>
        </w:rPr>
        <w:br w:type="page"/>
      </w:r>
      <w:r w:rsidRPr="009E33F1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07015F" w:rsidRPr="009E33F1" w:rsidRDefault="0007015F" w:rsidP="00801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2910"/>
        <w:gridCol w:w="7511"/>
      </w:tblGrid>
      <w:tr w:rsidR="00C06E5C" w:rsidRPr="00C06E5C" w:rsidTr="0007015F"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5C" w:rsidRPr="00C06E5C" w:rsidRDefault="00C06E5C" w:rsidP="0080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5C" w:rsidRPr="00C06E5C" w:rsidRDefault="00C06E5C" w:rsidP="0051096F">
            <w:pPr>
              <w:pStyle w:val="a4"/>
              <w:jc w:val="both"/>
              <w:rPr>
                <w:sz w:val="28"/>
                <w:szCs w:val="28"/>
              </w:rPr>
            </w:pPr>
            <w:r w:rsidRPr="00C06E5C">
              <w:rPr>
                <w:sz w:val="28"/>
                <w:szCs w:val="28"/>
              </w:rPr>
              <w:t>Программа комплексного развития транспортной инфраструктуры</w:t>
            </w:r>
            <w:r w:rsidR="008350BF">
              <w:rPr>
                <w:sz w:val="28"/>
                <w:szCs w:val="28"/>
              </w:rPr>
              <w:t xml:space="preserve"> </w:t>
            </w:r>
            <w:r w:rsidRPr="00C06E5C">
              <w:rPr>
                <w:sz w:val="28"/>
                <w:szCs w:val="28"/>
              </w:rPr>
              <w:t xml:space="preserve"> </w:t>
            </w:r>
            <w:proofErr w:type="spellStart"/>
            <w:r w:rsidR="008350BF">
              <w:rPr>
                <w:sz w:val="28"/>
                <w:szCs w:val="28"/>
              </w:rPr>
              <w:t>Волошовского</w:t>
            </w:r>
            <w:proofErr w:type="spellEnd"/>
            <w:r w:rsidR="008350BF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 w:rsidR="008350BF">
              <w:rPr>
                <w:sz w:val="28"/>
                <w:szCs w:val="28"/>
              </w:rPr>
              <w:t>Лужского</w:t>
            </w:r>
            <w:proofErr w:type="spellEnd"/>
            <w:r w:rsidRPr="00C06E5C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C06E5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C06E5C">
              <w:rPr>
                <w:sz w:val="28"/>
                <w:szCs w:val="28"/>
              </w:rPr>
              <w:t xml:space="preserve"> Ленинградской области на период </w:t>
            </w:r>
            <w:r w:rsidR="0051096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- </w:t>
            </w:r>
            <w:r w:rsidR="006A3C81">
              <w:rPr>
                <w:sz w:val="28"/>
                <w:szCs w:val="28"/>
              </w:rPr>
              <w:t>2020</w:t>
            </w:r>
            <w:r w:rsidRPr="00C06E5C">
              <w:rPr>
                <w:sz w:val="28"/>
                <w:szCs w:val="28"/>
              </w:rPr>
              <w:t xml:space="preserve"> годы</w:t>
            </w:r>
          </w:p>
        </w:tc>
      </w:tr>
      <w:tr w:rsidR="00C06E5C" w:rsidRPr="00C06E5C" w:rsidTr="0007015F"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5C" w:rsidRPr="00C06E5C" w:rsidRDefault="00C06E5C" w:rsidP="0080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5C" w:rsidRPr="00C06E5C" w:rsidRDefault="00C06E5C" w:rsidP="00E77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Градостроительный кодекс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Федерации;</w:t>
            </w:r>
          </w:p>
          <w:p w:rsidR="00C06E5C" w:rsidRPr="00C06E5C" w:rsidRDefault="00C06E5C" w:rsidP="00E77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>- Федеральный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06.10.2003</w:t>
            </w: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C06E5C" w:rsidRPr="00C06E5C" w:rsidRDefault="00C06E5C" w:rsidP="00E77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-постановление Правительства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25.12.2015№ </w:t>
            </w: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>1440 «Об утверждении требований к программам комплексного развития транспортной инфраструктуры поселений, городских округов»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6E5C" w:rsidRDefault="00C06E5C" w:rsidP="00E77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енеральный план </w:t>
            </w:r>
            <w:proofErr w:type="spellStart"/>
            <w:r w:rsidR="008350BF">
              <w:rPr>
                <w:rFonts w:ascii="Times New Roman" w:hAnsi="Times New Roman" w:cs="Times New Roman"/>
                <w:sz w:val="28"/>
                <w:szCs w:val="28"/>
              </w:rPr>
              <w:t>Волошовского</w:t>
            </w:r>
            <w:proofErr w:type="spellEnd"/>
            <w:r w:rsidR="008350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="008350BF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6E5C" w:rsidRPr="00C06E5C" w:rsidRDefault="00C06E5C" w:rsidP="00510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администрации </w:t>
            </w:r>
            <w:proofErr w:type="spellStart"/>
            <w:r w:rsidR="008350BF">
              <w:rPr>
                <w:rFonts w:ascii="Times New Roman" w:hAnsi="Times New Roman" w:cs="Times New Roman"/>
                <w:sz w:val="28"/>
                <w:szCs w:val="28"/>
              </w:rPr>
              <w:t>Волошовского</w:t>
            </w:r>
            <w:proofErr w:type="spellEnd"/>
            <w:r w:rsidR="008350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="008350BF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 от </w:t>
            </w:r>
            <w:r w:rsidR="0051096F">
              <w:rPr>
                <w:rFonts w:ascii="Times New Roman" w:hAnsi="Times New Roman" w:cs="Times New Roman"/>
                <w:sz w:val="28"/>
                <w:szCs w:val="28"/>
              </w:rPr>
              <w:t>25.08.2017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1096F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Pr="00B2230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1096F">
              <w:rPr>
                <w:rFonts w:ascii="Times New Roman" w:hAnsi="Times New Roman" w:cs="Times New Roman"/>
                <w:sz w:val="28"/>
                <w:szCs w:val="28"/>
              </w:rPr>
              <w:t>О подготовке программ комплексного развития поселения</w:t>
            </w:r>
            <w:r w:rsidRPr="00B223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06E5C" w:rsidRPr="00C06E5C" w:rsidTr="0007015F"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5C" w:rsidRPr="00C06E5C" w:rsidRDefault="00C06E5C" w:rsidP="0080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5C" w:rsidRPr="00C06E5C" w:rsidRDefault="00C06E5C" w:rsidP="00E77A8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</w:t>
            </w:r>
            <w:proofErr w:type="spellStart"/>
            <w:r w:rsidR="008350BF">
              <w:rPr>
                <w:rFonts w:ascii="Times New Roman" w:hAnsi="Times New Roman" w:cs="Times New Roman"/>
                <w:sz w:val="28"/>
                <w:szCs w:val="28"/>
              </w:rPr>
              <w:t>Волошовского</w:t>
            </w:r>
            <w:proofErr w:type="spellEnd"/>
            <w:r w:rsidR="008350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35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50BF">
              <w:rPr>
                <w:rFonts w:ascii="Times New Roman" w:hAnsi="Times New Roman" w:cs="Times New Roman"/>
                <w:sz w:val="28"/>
                <w:szCs w:val="28"/>
              </w:rPr>
              <w:t>Волошовского</w:t>
            </w:r>
            <w:proofErr w:type="spellEnd"/>
            <w:r w:rsidR="008350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r w:rsidR="008350BF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</w:tc>
      </w:tr>
      <w:tr w:rsidR="00C06E5C" w:rsidRPr="00C06E5C" w:rsidTr="0007015F"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5C" w:rsidRPr="00B22309" w:rsidRDefault="00C06E5C" w:rsidP="0080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309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5C" w:rsidRPr="00B22309" w:rsidRDefault="00C06E5C" w:rsidP="00B22309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2309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</w:t>
            </w:r>
            <w:proofErr w:type="spellStart"/>
            <w:r w:rsidR="008350BF">
              <w:rPr>
                <w:rFonts w:ascii="Times New Roman" w:hAnsi="Times New Roman" w:cs="Times New Roman"/>
                <w:sz w:val="28"/>
                <w:szCs w:val="28"/>
              </w:rPr>
              <w:t>Волошовского</w:t>
            </w:r>
            <w:proofErr w:type="spellEnd"/>
            <w:r w:rsidR="008350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B2230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="008350BF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Pr="00B2230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C06E5C" w:rsidRPr="00C06E5C" w:rsidTr="0007015F"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5C" w:rsidRPr="00C06E5C" w:rsidRDefault="00C06E5C" w:rsidP="0080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A38" w:rsidRDefault="00C06E5C" w:rsidP="00E77A8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 транспортной инфраструктуры </w:t>
            </w:r>
            <w:r w:rsidR="001D7D07" w:rsidRPr="00B22309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поселения </w:t>
            </w:r>
            <w:r w:rsidRPr="00B22309">
              <w:rPr>
                <w:rFonts w:ascii="Times New Roman" w:hAnsi="Times New Roman" w:cs="Times New Roman"/>
                <w:sz w:val="28"/>
                <w:szCs w:val="28"/>
              </w:rPr>
              <w:t>в соответствии с текущими и перспективными потребностями муниципальн</w:t>
            </w: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>ого образовани</w:t>
            </w:r>
            <w:r w:rsidRPr="00B22309"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>в целях повышения качества услуг и улу</w:t>
            </w:r>
            <w:r w:rsidR="00722A38">
              <w:rPr>
                <w:rFonts w:ascii="Times New Roman" w:hAnsi="Times New Roman" w:cs="Times New Roman"/>
                <w:sz w:val="28"/>
                <w:szCs w:val="28"/>
              </w:rPr>
              <w:t xml:space="preserve">чшения экологического состояния на основании решений, предусмотренных генеральным планом </w:t>
            </w:r>
            <w:proofErr w:type="spellStart"/>
            <w:r w:rsidR="008350BF">
              <w:rPr>
                <w:rFonts w:ascii="Times New Roman" w:hAnsi="Times New Roman" w:cs="Times New Roman"/>
                <w:sz w:val="28"/>
                <w:szCs w:val="28"/>
              </w:rPr>
              <w:t>Волошовского</w:t>
            </w:r>
            <w:proofErr w:type="spellEnd"/>
            <w:r w:rsidR="008350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722A3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="008350BF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="00722A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области;</w:t>
            </w:r>
          </w:p>
          <w:p w:rsidR="00722A38" w:rsidRDefault="00722A38" w:rsidP="00E77A8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условий для социально-экономического развития;</w:t>
            </w:r>
          </w:p>
          <w:p w:rsidR="00722A38" w:rsidRPr="00C06E5C" w:rsidRDefault="00722A38" w:rsidP="00E77A8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безопасности, качества эффективности транспортного обслуживания населения, юридических лиц и индивидуальных предпринимателей, осуществляющих экономическую деятельность</w:t>
            </w:r>
          </w:p>
        </w:tc>
      </w:tr>
      <w:tr w:rsidR="00C06E5C" w:rsidRPr="00C06E5C" w:rsidTr="0007015F"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5C" w:rsidRPr="00C06E5C" w:rsidRDefault="00722A38" w:rsidP="0080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06E5C" w:rsidRPr="00C06E5C">
              <w:rPr>
                <w:rFonts w:ascii="Times New Roman" w:hAnsi="Times New Roman" w:cs="Times New Roman"/>
                <w:sz w:val="28"/>
                <w:szCs w:val="28"/>
              </w:rPr>
              <w:t>елевые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(индикаторы)</w:t>
            </w:r>
            <w:r w:rsidR="00C06E5C"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309" w:rsidRDefault="00B22309" w:rsidP="00B2230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Опережающее развитие транспортной инфраструктуры в соответствии с перспективами развития поселения;</w:t>
            </w:r>
          </w:p>
          <w:p w:rsidR="00B22309" w:rsidRDefault="00B22309" w:rsidP="00B2230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соответствия параметров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улично-дорожной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параметрам дорожного движения;</w:t>
            </w:r>
          </w:p>
          <w:p w:rsidR="00B22309" w:rsidRDefault="00B22309" w:rsidP="00B2230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объектов транспортной инфраструктуры для населения и субъектов экономической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в соответствии с региональными нормативами градостроительного проектирования;</w:t>
            </w:r>
          </w:p>
          <w:p w:rsidR="00B22309" w:rsidRDefault="00B22309" w:rsidP="00B2230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пешеходного и велосипедного передвижения населения;</w:t>
            </w:r>
          </w:p>
          <w:p w:rsidR="00B22309" w:rsidRDefault="00B22309" w:rsidP="00B2230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 парковками (парковочными местами) в соответствии с региональными нормативами градостроительного проектирования и прогнозируемым уровнем автомобилизации;</w:t>
            </w:r>
          </w:p>
          <w:p w:rsidR="00B22309" w:rsidRDefault="00B22309" w:rsidP="00B2230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дорожного движения;</w:t>
            </w:r>
          </w:p>
          <w:p w:rsidR="00C06E5C" w:rsidRPr="00C06E5C" w:rsidRDefault="00B22309" w:rsidP="00B22309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негативного воздействия транспортной инфраструктуры на окружающую среду, безопасность и здоровье населения</w:t>
            </w:r>
          </w:p>
        </w:tc>
      </w:tr>
      <w:tr w:rsidR="00C06E5C" w:rsidRPr="00C06E5C" w:rsidTr="0007015F">
        <w:trPr>
          <w:trHeight w:val="505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5C" w:rsidRPr="00C06E5C" w:rsidRDefault="00C06E5C" w:rsidP="0080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5C" w:rsidRPr="00C06E5C" w:rsidRDefault="0051096F" w:rsidP="0051096F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C06E5C"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3C8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06E5C"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06E5C" w:rsidRPr="00C06E5C" w:rsidTr="0007015F"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5C" w:rsidRPr="00722A38" w:rsidRDefault="00722A38" w:rsidP="0080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Запланированные мероприятия (инвестиционные проекты) по проектированию, строительству, реконструкции объектов</w:t>
            </w:r>
            <w:r w:rsidR="001036AA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транспортной инфраструктуры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5C" w:rsidRPr="00C06E5C" w:rsidRDefault="00B22309" w:rsidP="00E77A87">
            <w:pPr>
              <w:pStyle w:val="1"/>
              <w:numPr>
                <w:ilvl w:val="0"/>
                <w:numId w:val="1"/>
              </w:numPr>
              <w:tabs>
                <w:tab w:val="left" w:pos="34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Проектирование, строительство, реконструкция объектов транспортной инфраструктуры местного значения в соответствии с генеральным планом поселения и муниципальными программами</w:t>
            </w:r>
            <w:r w:rsidR="00C06E5C" w:rsidRPr="00C06E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36AA" w:rsidRDefault="00B22309" w:rsidP="00E77A87">
            <w:pPr>
              <w:pStyle w:val="1"/>
              <w:numPr>
                <w:ilvl w:val="0"/>
                <w:numId w:val="1"/>
              </w:numPr>
              <w:tabs>
                <w:tab w:val="left" w:pos="34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Проектирование, строительство, реконструкция объектов транспортной инфраструктуры федерального и регионального значения в соответствии с документами территориального планирования, государственными программами</w:t>
            </w:r>
            <w:r w:rsidR="00917E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6E5C" w:rsidRPr="00C06E5C" w:rsidRDefault="001036AA" w:rsidP="00E77A87">
            <w:pPr>
              <w:pStyle w:val="1"/>
              <w:numPr>
                <w:ilvl w:val="0"/>
                <w:numId w:val="1"/>
              </w:numPr>
              <w:tabs>
                <w:tab w:val="left" w:pos="34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инфраструктуры</w:t>
            </w:r>
            <w:r w:rsidR="00502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целях</w:t>
            </w:r>
            <w:r w:rsidR="00C06E5C"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06E5C"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транспортного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C06E5C"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06E5C"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дорожного движения;</w:t>
            </w:r>
          </w:p>
          <w:p w:rsidR="00C06E5C" w:rsidRPr="00C06E5C" w:rsidRDefault="00C06E5C" w:rsidP="00E77A87">
            <w:pPr>
              <w:pStyle w:val="1"/>
              <w:numPr>
                <w:ilvl w:val="0"/>
                <w:numId w:val="1"/>
              </w:numPr>
              <w:tabs>
                <w:tab w:val="left" w:pos="34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>Приведение технического уровня существующих автомобильных дорог в соответствие с нормативными требованиями</w:t>
            </w:r>
          </w:p>
        </w:tc>
      </w:tr>
      <w:tr w:rsidR="00C06E5C" w:rsidRPr="00C06E5C" w:rsidTr="0007015F"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5C" w:rsidRPr="00C06E5C" w:rsidRDefault="00C06E5C" w:rsidP="0080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5C" w:rsidRDefault="00C06E5C" w:rsidP="00E77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мероприятий Программы осуществляется за счёт средств инвестиционных программ, средств бюджета </w:t>
            </w:r>
            <w:proofErr w:type="spellStart"/>
            <w:r w:rsidR="008350BF">
              <w:rPr>
                <w:rFonts w:ascii="Times New Roman" w:hAnsi="Times New Roman" w:cs="Times New Roman"/>
                <w:sz w:val="28"/>
                <w:szCs w:val="28"/>
              </w:rPr>
              <w:t>Волошовского</w:t>
            </w:r>
            <w:proofErr w:type="spellEnd"/>
            <w:r w:rsidR="008350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в рамках </w:t>
            </w:r>
            <w:r w:rsidR="00BC647B">
              <w:rPr>
                <w:rFonts w:ascii="Times New Roman" w:hAnsi="Times New Roman" w:cs="Times New Roman"/>
                <w:sz w:val="28"/>
                <w:szCs w:val="28"/>
              </w:rPr>
              <w:t>реализаций муниципальных программ</w:t>
            </w: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47B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генерального плана </w:t>
            </w:r>
            <w:proofErr w:type="spellStart"/>
            <w:r w:rsidR="008350BF">
              <w:rPr>
                <w:rFonts w:ascii="Times New Roman" w:hAnsi="Times New Roman" w:cs="Times New Roman"/>
                <w:sz w:val="28"/>
                <w:szCs w:val="28"/>
              </w:rPr>
              <w:t>Волошовского</w:t>
            </w:r>
            <w:proofErr w:type="spellEnd"/>
            <w:r w:rsidR="008350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BC647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="008350BF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="00BC647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  <w:r w:rsidR="00917E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7EB1" w:rsidRDefault="00917EB1" w:rsidP="00E77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финансирования:</w:t>
            </w:r>
          </w:p>
          <w:p w:rsidR="00917EB1" w:rsidRDefault="00917EB1" w:rsidP="00E77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бюджет Ленинградской области;</w:t>
            </w:r>
          </w:p>
          <w:p w:rsidR="00917EB1" w:rsidRDefault="00917EB1" w:rsidP="00E77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бюджет </w:t>
            </w:r>
            <w:proofErr w:type="spellStart"/>
            <w:r w:rsidR="008350BF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917EB1" w:rsidRDefault="00917EB1" w:rsidP="00E77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бюджет </w:t>
            </w:r>
            <w:proofErr w:type="spellStart"/>
            <w:r w:rsidR="008350BF">
              <w:rPr>
                <w:rFonts w:ascii="Times New Roman" w:hAnsi="Times New Roman" w:cs="Times New Roman"/>
                <w:sz w:val="28"/>
                <w:szCs w:val="28"/>
              </w:rPr>
              <w:t>Волошовского</w:t>
            </w:r>
            <w:proofErr w:type="spellEnd"/>
            <w:r w:rsidR="008350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="008350BF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области;</w:t>
            </w:r>
          </w:p>
          <w:p w:rsidR="00917EB1" w:rsidRPr="00C06E5C" w:rsidRDefault="00917EB1" w:rsidP="00E77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источники.</w:t>
            </w:r>
          </w:p>
          <w:p w:rsidR="00C06E5C" w:rsidRPr="00C06E5C" w:rsidRDefault="00C06E5C" w:rsidP="00E77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Объём </w:t>
            </w:r>
            <w:r w:rsidR="00917EB1">
              <w:rPr>
                <w:rFonts w:ascii="Times New Roman" w:hAnsi="Times New Roman" w:cs="Times New Roman"/>
                <w:sz w:val="28"/>
                <w:szCs w:val="28"/>
              </w:rPr>
              <w:t xml:space="preserve">требуемых капиталовложений приведен в соответствии с мероприятиями, предусмотренными </w:t>
            </w:r>
            <w:r w:rsidR="00BC647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государственными и муниципальными </w:t>
            </w:r>
            <w:r w:rsidR="00917EB1">
              <w:rPr>
                <w:rFonts w:ascii="Times New Roman" w:hAnsi="Times New Roman" w:cs="Times New Roman"/>
                <w:sz w:val="28"/>
                <w:szCs w:val="28"/>
              </w:rPr>
              <w:t>программами</w:t>
            </w:r>
            <w:r w:rsidR="00BC64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C6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реализуемыми за счет средств местного, регионального и </w:t>
            </w:r>
            <w:r w:rsidR="009E33F1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бюджетов</w:t>
            </w:r>
            <w:r w:rsidR="00B22309"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определяется при принятии бюджета на очередной финансовый год</w:t>
            </w:r>
          </w:p>
        </w:tc>
      </w:tr>
    </w:tbl>
    <w:p w:rsidR="006E51D5" w:rsidRDefault="006E51D5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E51D5" w:rsidSect="00C06E5C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B211E1" w:rsidRPr="00552CA9" w:rsidRDefault="00B211E1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CA9">
        <w:rPr>
          <w:rFonts w:ascii="Times New Roman" w:hAnsi="Times New Roman" w:cs="Times New Roman"/>
          <w:sz w:val="28"/>
          <w:szCs w:val="28"/>
        </w:rPr>
        <w:lastRenderedPageBreak/>
        <w:t>ХАРАКТЕРИСТИКА</w:t>
      </w:r>
    </w:p>
    <w:p w:rsidR="00C06E5C" w:rsidRPr="00552CA9" w:rsidRDefault="00B211E1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CA9">
        <w:rPr>
          <w:rFonts w:ascii="Times New Roman" w:hAnsi="Times New Roman" w:cs="Times New Roman"/>
          <w:sz w:val="28"/>
          <w:szCs w:val="28"/>
        </w:rPr>
        <w:t>СУЩЕСТВУЮЩЕГО СОСТОЯНИЯ ТРАНСПОРТНОЙ ИНФРАСТРУКТУРЫ</w:t>
      </w:r>
    </w:p>
    <w:p w:rsidR="007C1236" w:rsidRPr="00552CA9" w:rsidRDefault="007C1236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CA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D31AA">
        <w:rPr>
          <w:rFonts w:ascii="Times New Roman" w:hAnsi="Times New Roman" w:cs="Times New Roman"/>
          <w:sz w:val="28"/>
          <w:szCs w:val="28"/>
        </w:rPr>
        <w:t>ВОЛОШОВСКОГО СЕЛЬСКОГО</w:t>
      </w:r>
      <w:r w:rsidRPr="00552CA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7C1236" w:rsidRPr="00552CA9" w:rsidRDefault="00CD31AA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</w:t>
      </w:r>
      <w:r w:rsidR="007C1236" w:rsidRPr="00552CA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C1236" w:rsidRPr="00552CA9" w:rsidRDefault="007C1236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CA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211E1" w:rsidRPr="00B211E1" w:rsidRDefault="00B211E1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1E1" w:rsidRDefault="00B211E1" w:rsidP="00801A6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E1">
        <w:rPr>
          <w:rFonts w:ascii="Times New Roman" w:hAnsi="Times New Roman" w:cs="Times New Roman"/>
          <w:sz w:val="28"/>
          <w:szCs w:val="28"/>
        </w:rPr>
        <w:t xml:space="preserve">Анализ положения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211E1">
        <w:rPr>
          <w:rFonts w:ascii="Times New Roman" w:hAnsi="Times New Roman" w:cs="Times New Roman"/>
          <w:sz w:val="28"/>
          <w:szCs w:val="28"/>
        </w:rPr>
        <w:t xml:space="preserve"> в структуре пространственной </w:t>
      </w:r>
      <w:r w:rsidR="00E97C5B">
        <w:rPr>
          <w:rFonts w:ascii="Times New Roman" w:hAnsi="Times New Roman" w:cs="Times New Roman"/>
          <w:sz w:val="28"/>
          <w:szCs w:val="28"/>
        </w:rPr>
        <w:t>организации Российской Федерации</w:t>
      </w:r>
    </w:p>
    <w:p w:rsidR="00C66B1A" w:rsidRDefault="00C66B1A" w:rsidP="00801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B1A" w:rsidRPr="0021787F" w:rsidRDefault="00C66B1A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Ленинградская область – субъект Российской Федерации, который входит в состав Северо-Западного федерального округа.</w:t>
      </w:r>
    </w:p>
    <w:p w:rsidR="00C22E06" w:rsidRPr="0021787F" w:rsidRDefault="00C22E06" w:rsidP="00801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87F">
        <w:rPr>
          <w:rFonts w:ascii="Times New Roman" w:hAnsi="Times New Roman"/>
          <w:sz w:val="28"/>
          <w:szCs w:val="28"/>
        </w:rPr>
        <w:t>Ленинградская область является крупнейшим транспортно</w:t>
      </w:r>
      <w:r w:rsidR="0051096F" w:rsidRPr="0021787F">
        <w:rPr>
          <w:rFonts w:ascii="Times New Roman" w:hAnsi="Times New Roman"/>
          <w:sz w:val="28"/>
          <w:szCs w:val="28"/>
        </w:rPr>
        <w:t xml:space="preserve"> </w:t>
      </w:r>
      <w:r w:rsidRPr="0021787F">
        <w:rPr>
          <w:rFonts w:ascii="Times New Roman" w:hAnsi="Times New Roman"/>
          <w:sz w:val="28"/>
          <w:szCs w:val="28"/>
        </w:rPr>
        <w:t>-</w:t>
      </w:r>
      <w:r w:rsidR="0051096F" w:rsidRPr="00217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87F">
        <w:rPr>
          <w:rFonts w:ascii="Times New Roman" w:hAnsi="Times New Roman"/>
          <w:sz w:val="28"/>
          <w:szCs w:val="28"/>
        </w:rPr>
        <w:t>логистическим</w:t>
      </w:r>
      <w:proofErr w:type="spellEnd"/>
      <w:r w:rsidRPr="0021787F">
        <w:rPr>
          <w:rFonts w:ascii="Times New Roman" w:hAnsi="Times New Roman"/>
          <w:sz w:val="28"/>
          <w:szCs w:val="28"/>
        </w:rPr>
        <w:t xml:space="preserve"> узлом Северо-Западного федерального округа. На территории Ленинградской области располагаются крупнейшие российские порты Балтии (Приморск, Усть-Луга, Высоцк, Выборг).</w:t>
      </w:r>
    </w:p>
    <w:p w:rsidR="00C22E06" w:rsidRPr="0021787F" w:rsidRDefault="00C22E06" w:rsidP="00801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87F">
        <w:rPr>
          <w:rFonts w:ascii="Times New Roman" w:hAnsi="Times New Roman"/>
          <w:sz w:val="28"/>
          <w:szCs w:val="28"/>
        </w:rPr>
        <w:t>Протяженность железных дорог на территории Ленинградской области превышает 2,4 тыс. км, и обеспечивает связь с соседними регионами Российской Федерации и странами Европейского Союза (Финляндия, Эстония).</w:t>
      </w:r>
    </w:p>
    <w:p w:rsidR="00C22E06" w:rsidRPr="0021787F" w:rsidRDefault="00C22E06" w:rsidP="00801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87F">
        <w:rPr>
          <w:rFonts w:ascii="Times New Roman" w:hAnsi="Times New Roman"/>
          <w:sz w:val="28"/>
          <w:szCs w:val="28"/>
        </w:rPr>
        <w:t>На территории Ленинградской области проложено свыше 22,5 тыс. км автомобильных дорог, из них пять дорог федерального значения (федеральные трассы «Россия», «Скандинавия», «Кола», «Псков», «Нарва») и 11 основных магистралей регионального значения.</w:t>
      </w:r>
    </w:p>
    <w:p w:rsidR="00C22E06" w:rsidRPr="0021787F" w:rsidRDefault="00C22E06" w:rsidP="00801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87F">
        <w:rPr>
          <w:rFonts w:ascii="Times New Roman" w:hAnsi="Times New Roman"/>
          <w:sz w:val="28"/>
          <w:szCs w:val="28"/>
        </w:rPr>
        <w:t>Специфической особенностью Ленинградской области является ее приморское положение и одновременно расположение на развилке двух транспортных направлений – на северо-запад, через Карельский перешеек в направлении Северной Европы и на запад, в страны Восточной, Центральной и Западной Европы.</w:t>
      </w:r>
    </w:p>
    <w:p w:rsidR="00B211E1" w:rsidRPr="0021787F" w:rsidRDefault="00B211E1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076" w:rsidRDefault="00AB5076" w:rsidP="00801A6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положения </w:t>
      </w:r>
      <w:r w:rsidR="0091726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D31AA">
        <w:rPr>
          <w:rFonts w:ascii="Times New Roman" w:hAnsi="Times New Roman" w:cs="Times New Roman"/>
          <w:sz w:val="28"/>
          <w:szCs w:val="28"/>
        </w:rPr>
        <w:t>Волошовское</w:t>
      </w:r>
      <w:proofErr w:type="spellEnd"/>
      <w:r w:rsidR="00CD31AA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1726D">
        <w:rPr>
          <w:rFonts w:ascii="Times New Roman" w:hAnsi="Times New Roman" w:cs="Times New Roman"/>
          <w:sz w:val="28"/>
          <w:szCs w:val="28"/>
        </w:rPr>
        <w:t>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1AA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в структуре пространственной организации Ленинградской области</w:t>
      </w:r>
      <w:r w:rsidR="0021787F">
        <w:rPr>
          <w:rFonts w:ascii="Times New Roman" w:hAnsi="Times New Roman" w:cs="Times New Roman"/>
          <w:sz w:val="28"/>
          <w:szCs w:val="28"/>
        </w:rPr>
        <w:t>.</w:t>
      </w:r>
    </w:p>
    <w:p w:rsidR="00AB5076" w:rsidRDefault="00AB5076" w:rsidP="00801A60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1726D" w:rsidRPr="0021787F" w:rsidRDefault="00552CA9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М</w:t>
      </w:r>
      <w:r w:rsidR="0091726D" w:rsidRPr="0021787F">
        <w:rPr>
          <w:rFonts w:ascii="Times New Roman" w:hAnsi="Times New Roman" w:cs="Times New Roman"/>
          <w:sz w:val="28"/>
          <w:szCs w:val="28"/>
        </w:rPr>
        <w:t>униципальное образование «</w:t>
      </w:r>
      <w:proofErr w:type="spellStart"/>
      <w:r w:rsidR="00CD31AA" w:rsidRPr="0021787F">
        <w:rPr>
          <w:rFonts w:ascii="Times New Roman" w:hAnsi="Times New Roman" w:cs="Times New Roman"/>
          <w:sz w:val="28"/>
          <w:szCs w:val="28"/>
        </w:rPr>
        <w:t>Волошовское</w:t>
      </w:r>
      <w:proofErr w:type="spellEnd"/>
      <w:r w:rsidR="00CD31AA" w:rsidRPr="0021787F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7D3715" w:rsidRPr="0021787F">
        <w:rPr>
          <w:rFonts w:ascii="Times New Roman" w:hAnsi="Times New Roman" w:cs="Times New Roman"/>
          <w:sz w:val="28"/>
          <w:szCs w:val="28"/>
        </w:rPr>
        <w:t>поселение</w:t>
      </w:r>
      <w:r w:rsidR="0091726D" w:rsidRPr="0021787F">
        <w:rPr>
          <w:rFonts w:ascii="Times New Roman" w:hAnsi="Times New Roman" w:cs="Times New Roman"/>
          <w:sz w:val="28"/>
          <w:szCs w:val="28"/>
        </w:rPr>
        <w:t xml:space="preserve">» входит в состав </w:t>
      </w:r>
      <w:proofErr w:type="spellStart"/>
      <w:r w:rsidR="00CD31AA" w:rsidRPr="0021787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91726D" w:rsidRPr="0021787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91726D" w:rsidRPr="0021787F" w:rsidRDefault="0091726D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Рассматриваемая территория расположена в юго-западной части </w:t>
      </w:r>
      <w:proofErr w:type="spellStart"/>
      <w:r w:rsidR="00CD31AA" w:rsidRPr="0021787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91726D" w:rsidRPr="0021787F" w:rsidRDefault="00F97980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87F">
        <w:rPr>
          <w:rFonts w:ascii="Times New Roman" w:hAnsi="Times New Roman" w:cs="Times New Roman"/>
          <w:sz w:val="28"/>
          <w:szCs w:val="28"/>
        </w:rPr>
        <w:t>С севера, северо-востоке</w:t>
      </w:r>
      <w:r w:rsidR="0091726D" w:rsidRPr="0021787F">
        <w:rPr>
          <w:rFonts w:ascii="Times New Roman" w:hAnsi="Times New Roman" w:cs="Times New Roman"/>
          <w:sz w:val="28"/>
          <w:szCs w:val="28"/>
        </w:rPr>
        <w:t xml:space="preserve"> граничит с муниципальным образованием «</w:t>
      </w:r>
      <w:proofErr w:type="spellStart"/>
      <w:r w:rsidRPr="0021787F">
        <w:rPr>
          <w:rFonts w:ascii="Times New Roman" w:hAnsi="Times New Roman" w:cs="Times New Roman"/>
          <w:sz w:val="28"/>
          <w:szCs w:val="28"/>
        </w:rPr>
        <w:t>Толмачевское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91726D" w:rsidRPr="0021787F">
        <w:rPr>
          <w:rFonts w:ascii="Times New Roman" w:hAnsi="Times New Roman" w:cs="Times New Roman"/>
          <w:sz w:val="28"/>
          <w:szCs w:val="28"/>
        </w:rPr>
        <w:t>»,</w:t>
      </w:r>
      <w:r w:rsidRPr="0021787F">
        <w:rPr>
          <w:rFonts w:ascii="Times New Roman" w:hAnsi="Times New Roman" w:cs="Times New Roman"/>
          <w:sz w:val="28"/>
          <w:szCs w:val="28"/>
        </w:rPr>
        <w:t xml:space="preserve"> на севере граничит с муниципальным образованием «</w:t>
      </w:r>
      <w:proofErr w:type="spellStart"/>
      <w:r w:rsidRPr="0021787F">
        <w:rPr>
          <w:rFonts w:ascii="Times New Roman" w:hAnsi="Times New Roman" w:cs="Times New Roman"/>
          <w:sz w:val="28"/>
          <w:szCs w:val="28"/>
        </w:rPr>
        <w:t>Осьминское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91726D" w:rsidRPr="0021787F">
        <w:rPr>
          <w:rFonts w:ascii="Times New Roman" w:hAnsi="Times New Roman" w:cs="Times New Roman"/>
          <w:sz w:val="28"/>
          <w:szCs w:val="28"/>
        </w:rPr>
        <w:t xml:space="preserve"> с запада, юго-запада с </w:t>
      </w:r>
      <w:r w:rsidRPr="0021787F">
        <w:rPr>
          <w:rFonts w:ascii="Times New Roman" w:hAnsi="Times New Roman" w:cs="Times New Roman"/>
          <w:sz w:val="28"/>
          <w:szCs w:val="28"/>
        </w:rPr>
        <w:t>Псковской областью</w:t>
      </w:r>
      <w:r w:rsidR="0091726D" w:rsidRPr="0021787F">
        <w:rPr>
          <w:rFonts w:ascii="Times New Roman" w:hAnsi="Times New Roman" w:cs="Times New Roman"/>
          <w:sz w:val="28"/>
          <w:szCs w:val="28"/>
        </w:rPr>
        <w:t>, с юга, юго-востока с муниципальным образованием «</w:t>
      </w:r>
      <w:proofErr w:type="spellStart"/>
      <w:r w:rsidRPr="0021787F">
        <w:rPr>
          <w:rFonts w:ascii="Times New Roman" w:hAnsi="Times New Roman" w:cs="Times New Roman"/>
          <w:sz w:val="28"/>
          <w:szCs w:val="28"/>
        </w:rPr>
        <w:t>Серебрянское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1726D" w:rsidRPr="0021787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1787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 xml:space="preserve"> </w:t>
      </w:r>
      <w:r w:rsidR="0091726D" w:rsidRPr="0021787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с востока с муниципальным образованием «</w:t>
      </w:r>
      <w:proofErr w:type="spellStart"/>
      <w:r w:rsidRPr="0021787F">
        <w:rPr>
          <w:rFonts w:ascii="Times New Roman" w:hAnsi="Times New Roman" w:cs="Times New Roman"/>
          <w:sz w:val="28"/>
          <w:szCs w:val="28"/>
        </w:rPr>
        <w:t>Лужское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91726D" w:rsidRPr="0021787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1787F">
        <w:rPr>
          <w:rFonts w:ascii="Times New Roman" w:hAnsi="Times New Roman" w:cs="Times New Roman"/>
          <w:sz w:val="28"/>
          <w:szCs w:val="28"/>
        </w:rPr>
        <w:t>Лужсгого</w:t>
      </w:r>
      <w:proofErr w:type="spellEnd"/>
      <w:r w:rsidR="0091726D" w:rsidRPr="0021787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  <w:proofErr w:type="gramEnd"/>
    </w:p>
    <w:p w:rsidR="008A0D49" w:rsidRDefault="008A0D49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C6D93" w:rsidRPr="0021787F" w:rsidRDefault="004C6D93" w:rsidP="00801A60">
      <w:pPr>
        <w:pStyle w:val="a6"/>
        <w:tabs>
          <w:tab w:val="left" w:pos="21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lastRenderedPageBreak/>
        <w:t xml:space="preserve">Внешние транспортно-экономические связи </w:t>
      </w:r>
      <w:proofErr w:type="spellStart"/>
      <w:r w:rsidR="00F97980" w:rsidRPr="0021787F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="00F97980" w:rsidRPr="0021787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1787F">
        <w:rPr>
          <w:rFonts w:ascii="Times New Roman" w:hAnsi="Times New Roman" w:cs="Times New Roman"/>
          <w:sz w:val="28"/>
          <w:szCs w:val="28"/>
        </w:rPr>
        <w:t xml:space="preserve"> поселения осуществляются автомобильным транспортом.</w:t>
      </w:r>
    </w:p>
    <w:p w:rsidR="00A24B6A" w:rsidRPr="0021787F" w:rsidRDefault="00A24B6A" w:rsidP="00801A60">
      <w:pPr>
        <w:pStyle w:val="a6"/>
        <w:tabs>
          <w:tab w:val="left" w:pos="21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Характеристика автомобильных дорог общего пользования федерального значения, регионального значения и местного значения муниципального района, проходящих по территории </w:t>
      </w:r>
      <w:proofErr w:type="spellStart"/>
      <w:r w:rsidR="00F97980" w:rsidRPr="0021787F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="00F97980" w:rsidRPr="0021787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1787F">
        <w:rPr>
          <w:rFonts w:ascii="Times New Roman" w:hAnsi="Times New Roman" w:cs="Times New Roman"/>
          <w:sz w:val="28"/>
          <w:szCs w:val="28"/>
        </w:rPr>
        <w:t xml:space="preserve"> поселения представлена в таблице </w:t>
      </w:r>
      <w:r w:rsidR="00F97980" w:rsidRPr="0021787F">
        <w:rPr>
          <w:rFonts w:ascii="Times New Roman" w:hAnsi="Times New Roman" w:cs="Times New Roman"/>
          <w:sz w:val="28"/>
          <w:szCs w:val="28"/>
        </w:rPr>
        <w:t>1</w:t>
      </w:r>
      <w:r w:rsidRPr="0021787F">
        <w:rPr>
          <w:rFonts w:ascii="Times New Roman" w:hAnsi="Times New Roman" w:cs="Times New Roman"/>
          <w:sz w:val="28"/>
          <w:szCs w:val="28"/>
        </w:rPr>
        <w:t>.</w:t>
      </w:r>
    </w:p>
    <w:p w:rsidR="00A24B6A" w:rsidRPr="0021787F" w:rsidRDefault="00A24B6A" w:rsidP="00801A60">
      <w:pPr>
        <w:pStyle w:val="a6"/>
        <w:tabs>
          <w:tab w:val="left" w:pos="21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B6A" w:rsidRPr="0021787F" w:rsidRDefault="00A24B6A" w:rsidP="00A24B6A">
      <w:pPr>
        <w:pStyle w:val="a6"/>
        <w:tabs>
          <w:tab w:val="left" w:pos="2115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97980" w:rsidRPr="0021787F">
        <w:rPr>
          <w:rFonts w:ascii="Times New Roman" w:hAnsi="Times New Roman" w:cs="Times New Roman"/>
          <w:sz w:val="28"/>
          <w:szCs w:val="28"/>
        </w:rPr>
        <w:t>1</w:t>
      </w:r>
    </w:p>
    <w:p w:rsidR="00A24B6A" w:rsidRPr="0021787F" w:rsidRDefault="00A24B6A" w:rsidP="00A24B6A">
      <w:pPr>
        <w:pStyle w:val="a6"/>
        <w:tabs>
          <w:tab w:val="left" w:pos="2115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Характеристика автомобильных дорог общего пользования</w:t>
      </w:r>
    </w:p>
    <w:p w:rsidR="00A24B6A" w:rsidRPr="0021787F" w:rsidRDefault="00A24B6A" w:rsidP="00801A60">
      <w:pPr>
        <w:pStyle w:val="a6"/>
        <w:tabs>
          <w:tab w:val="left" w:pos="21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912"/>
        <w:gridCol w:w="2578"/>
        <w:gridCol w:w="1515"/>
        <w:gridCol w:w="1876"/>
      </w:tblGrid>
      <w:tr w:rsidR="00A24B6A" w:rsidRPr="0021787F" w:rsidTr="0051096F">
        <w:trPr>
          <w:tblHeader/>
          <w:jc w:val="center"/>
        </w:trPr>
        <w:tc>
          <w:tcPr>
            <w:tcW w:w="259" w:type="pct"/>
            <w:vAlign w:val="center"/>
          </w:tcPr>
          <w:p w:rsidR="00A24B6A" w:rsidRPr="0021787F" w:rsidRDefault="00A24B6A" w:rsidP="00A24B6A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78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1787F">
              <w:rPr>
                <w:sz w:val="24"/>
                <w:szCs w:val="24"/>
              </w:rPr>
              <w:t>/</w:t>
            </w:r>
            <w:proofErr w:type="spellStart"/>
            <w:r w:rsidRPr="002178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pct"/>
            <w:vAlign w:val="center"/>
          </w:tcPr>
          <w:p w:rsidR="00A24B6A" w:rsidRPr="0021787F" w:rsidRDefault="00A24B6A" w:rsidP="00A24B6A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37" w:type="pct"/>
            <w:vAlign w:val="center"/>
          </w:tcPr>
          <w:p w:rsidR="00A24B6A" w:rsidRPr="0021787F" w:rsidRDefault="00A24B6A" w:rsidP="00A24B6A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727" w:type="pct"/>
            <w:vAlign w:val="center"/>
          </w:tcPr>
          <w:p w:rsidR="00A24B6A" w:rsidRPr="0021787F" w:rsidRDefault="00A24B6A" w:rsidP="00A24B6A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Техническая категория</w:t>
            </w:r>
          </w:p>
        </w:tc>
        <w:tc>
          <w:tcPr>
            <w:tcW w:w="900" w:type="pct"/>
          </w:tcPr>
          <w:p w:rsidR="00A24B6A" w:rsidRPr="0021787F" w:rsidRDefault="00A24B6A" w:rsidP="00A24B6A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Протяженность,</w:t>
            </w:r>
          </w:p>
          <w:p w:rsidR="00A24B6A" w:rsidRPr="0021787F" w:rsidRDefault="00A24B6A" w:rsidP="00A24B6A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км</w:t>
            </w:r>
          </w:p>
        </w:tc>
      </w:tr>
      <w:tr w:rsidR="00A24B6A" w:rsidRPr="0021787F" w:rsidTr="00A24B6A">
        <w:trPr>
          <w:tblHeader/>
          <w:jc w:val="center"/>
        </w:trPr>
        <w:tc>
          <w:tcPr>
            <w:tcW w:w="5000" w:type="pct"/>
            <w:gridSpan w:val="5"/>
            <w:vAlign w:val="center"/>
          </w:tcPr>
          <w:p w:rsidR="00A24B6A" w:rsidRPr="0021787F" w:rsidRDefault="00A24B6A" w:rsidP="00A24B6A">
            <w:pPr>
              <w:pStyle w:val="11"/>
              <w:jc w:val="left"/>
              <w:rPr>
                <w:b/>
                <w:sz w:val="24"/>
                <w:szCs w:val="24"/>
              </w:rPr>
            </w:pPr>
            <w:r w:rsidRPr="0021787F">
              <w:rPr>
                <w:b/>
                <w:sz w:val="24"/>
                <w:szCs w:val="24"/>
              </w:rPr>
              <w:t>Федерального значения</w:t>
            </w:r>
          </w:p>
        </w:tc>
      </w:tr>
      <w:tr w:rsidR="00A24B6A" w:rsidRPr="0021787F" w:rsidTr="0051096F">
        <w:trPr>
          <w:tblHeader/>
          <w:jc w:val="center"/>
        </w:trPr>
        <w:tc>
          <w:tcPr>
            <w:tcW w:w="259" w:type="pct"/>
            <w:vAlign w:val="center"/>
          </w:tcPr>
          <w:p w:rsidR="00A24B6A" w:rsidRPr="0021787F" w:rsidRDefault="00A24B6A" w:rsidP="00A24B6A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1</w:t>
            </w:r>
          </w:p>
        </w:tc>
        <w:tc>
          <w:tcPr>
            <w:tcW w:w="1877" w:type="pct"/>
            <w:vAlign w:val="center"/>
          </w:tcPr>
          <w:p w:rsidR="00A24B6A" w:rsidRPr="0021787F" w:rsidRDefault="002B67C8" w:rsidP="00A24B6A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-</w:t>
            </w:r>
          </w:p>
        </w:tc>
        <w:tc>
          <w:tcPr>
            <w:tcW w:w="1237" w:type="pct"/>
            <w:vAlign w:val="center"/>
          </w:tcPr>
          <w:p w:rsidR="00A24B6A" w:rsidRPr="0021787F" w:rsidRDefault="00A24B6A" w:rsidP="00A24B6A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A24B6A" w:rsidRPr="0021787F" w:rsidRDefault="00A24B6A" w:rsidP="00A24B6A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900" w:type="pct"/>
          </w:tcPr>
          <w:p w:rsidR="00A24B6A" w:rsidRPr="0021787F" w:rsidRDefault="002B67C8" w:rsidP="00A24B6A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-</w:t>
            </w:r>
          </w:p>
        </w:tc>
      </w:tr>
      <w:tr w:rsidR="00A24B6A" w:rsidRPr="0021787F" w:rsidTr="0051096F">
        <w:trPr>
          <w:tblHeader/>
          <w:jc w:val="center"/>
        </w:trPr>
        <w:tc>
          <w:tcPr>
            <w:tcW w:w="259" w:type="pct"/>
            <w:vAlign w:val="center"/>
          </w:tcPr>
          <w:p w:rsidR="00A24B6A" w:rsidRPr="0021787F" w:rsidRDefault="00A24B6A" w:rsidP="00A24B6A">
            <w:pPr>
              <w:pStyle w:val="11"/>
              <w:rPr>
                <w:b/>
                <w:sz w:val="24"/>
                <w:szCs w:val="24"/>
              </w:rPr>
            </w:pPr>
          </w:p>
        </w:tc>
        <w:tc>
          <w:tcPr>
            <w:tcW w:w="1877" w:type="pct"/>
          </w:tcPr>
          <w:p w:rsidR="00A24B6A" w:rsidRPr="0021787F" w:rsidRDefault="00A24B6A" w:rsidP="00A24B6A">
            <w:pPr>
              <w:pStyle w:val="111"/>
              <w:rPr>
                <w:b/>
                <w:sz w:val="24"/>
                <w:szCs w:val="24"/>
              </w:rPr>
            </w:pPr>
            <w:r w:rsidRPr="0021787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64" w:type="pct"/>
            <w:gridSpan w:val="2"/>
          </w:tcPr>
          <w:p w:rsidR="00A24B6A" w:rsidRPr="0021787F" w:rsidRDefault="00A24B6A" w:rsidP="00A24B6A">
            <w:pPr>
              <w:pStyle w:val="11"/>
              <w:rPr>
                <w:b/>
                <w:sz w:val="24"/>
                <w:szCs w:val="24"/>
              </w:rPr>
            </w:pPr>
          </w:p>
        </w:tc>
        <w:tc>
          <w:tcPr>
            <w:tcW w:w="900" w:type="pct"/>
          </w:tcPr>
          <w:p w:rsidR="00A24B6A" w:rsidRPr="0021787F" w:rsidRDefault="00A24B6A" w:rsidP="00A24B6A">
            <w:pPr>
              <w:pStyle w:val="11"/>
              <w:rPr>
                <w:b/>
                <w:sz w:val="24"/>
                <w:szCs w:val="24"/>
              </w:rPr>
            </w:pPr>
          </w:p>
        </w:tc>
      </w:tr>
      <w:tr w:rsidR="00A24B6A" w:rsidRPr="0021787F" w:rsidTr="00A24B6A">
        <w:trPr>
          <w:jc w:val="center"/>
        </w:trPr>
        <w:tc>
          <w:tcPr>
            <w:tcW w:w="5000" w:type="pct"/>
            <w:gridSpan w:val="5"/>
            <w:vAlign w:val="center"/>
          </w:tcPr>
          <w:p w:rsidR="00A24B6A" w:rsidRPr="0021787F" w:rsidRDefault="00A24B6A" w:rsidP="00A24B6A">
            <w:pPr>
              <w:pStyle w:val="111"/>
              <w:rPr>
                <w:rStyle w:val="ab"/>
                <w:sz w:val="24"/>
                <w:szCs w:val="24"/>
              </w:rPr>
            </w:pPr>
            <w:r w:rsidRPr="0021787F">
              <w:rPr>
                <w:rStyle w:val="ab"/>
                <w:sz w:val="24"/>
                <w:szCs w:val="24"/>
              </w:rPr>
              <w:t>Регионального значения</w:t>
            </w:r>
          </w:p>
        </w:tc>
      </w:tr>
      <w:tr w:rsidR="00A24B6A" w:rsidRPr="0021787F" w:rsidTr="0051096F">
        <w:trPr>
          <w:jc w:val="center"/>
        </w:trPr>
        <w:tc>
          <w:tcPr>
            <w:tcW w:w="259" w:type="pct"/>
            <w:vAlign w:val="center"/>
          </w:tcPr>
          <w:p w:rsidR="00A24B6A" w:rsidRPr="0021787F" w:rsidRDefault="006A3C81" w:rsidP="00A24B6A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2</w:t>
            </w:r>
          </w:p>
        </w:tc>
        <w:tc>
          <w:tcPr>
            <w:tcW w:w="1877" w:type="pct"/>
          </w:tcPr>
          <w:p w:rsidR="00A24B6A" w:rsidRPr="0021787F" w:rsidRDefault="00A24B6A" w:rsidP="00A24B6A">
            <w:pPr>
              <w:pStyle w:val="111"/>
              <w:rPr>
                <w:sz w:val="24"/>
                <w:szCs w:val="24"/>
              </w:rPr>
            </w:pPr>
          </w:p>
        </w:tc>
        <w:tc>
          <w:tcPr>
            <w:tcW w:w="1237" w:type="pct"/>
          </w:tcPr>
          <w:p w:rsidR="00A24B6A" w:rsidRPr="0021787F" w:rsidRDefault="00A24B6A" w:rsidP="00A24B6A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</w:tcBorders>
          </w:tcPr>
          <w:p w:rsidR="00A24B6A" w:rsidRPr="0021787F" w:rsidRDefault="00AA0B4A" w:rsidP="00A24B6A">
            <w:pPr>
              <w:pStyle w:val="11"/>
              <w:rPr>
                <w:sz w:val="24"/>
                <w:szCs w:val="24"/>
                <w:lang w:val="en-US"/>
              </w:rPr>
            </w:pPr>
            <w:r w:rsidRPr="0021787F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900" w:type="pct"/>
            <w:tcBorders>
              <w:top w:val="nil"/>
            </w:tcBorders>
          </w:tcPr>
          <w:p w:rsidR="00A24B6A" w:rsidRPr="0021787F" w:rsidRDefault="002B67C8" w:rsidP="00A24B6A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59,6</w:t>
            </w:r>
          </w:p>
        </w:tc>
      </w:tr>
      <w:tr w:rsidR="00006DC8" w:rsidRPr="0021787F" w:rsidTr="0051096F">
        <w:trPr>
          <w:jc w:val="center"/>
        </w:trPr>
        <w:tc>
          <w:tcPr>
            <w:tcW w:w="259" w:type="pct"/>
            <w:vAlign w:val="center"/>
          </w:tcPr>
          <w:p w:rsidR="00006DC8" w:rsidRPr="0021787F" w:rsidRDefault="00006DC8" w:rsidP="00A24B6A">
            <w:pPr>
              <w:pStyle w:val="11"/>
              <w:rPr>
                <w:b/>
                <w:sz w:val="24"/>
                <w:szCs w:val="24"/>
              </w:rPr>
            </w:pPr>
          </w:p>
        </w:tc>
        <w:tc>
          <w:tcPr>
            <w:tcW w:w="1877" w:type="pct"/>
          </w:tcPr>
          <w:p w:rsidR="00006DC8" w:rsidRPr="0021787F" w:rsidRDefault="00006DC8" w:rsidP="00A24B6A">
            <w:pPr>
              <w:pStyle w:val="111"/>
              <w:rPr>
                <w:b/>
                <w:sz w:val="24"/>
                <w:szCs w:val="24"/>
              </w:rPr>
            </w:pPr>
            <w:r w:rsidRPr="0021787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64" w:type="pct"/>
            <w:gridSpan w:val="2"/>
          </w:tcPr>
          <w:p w:rsidR="00006DC8" w:rsidRPr="0021787F" w:rsidRDefault="00006DC8" w:rsidP="00A24B6A">
            <w:pPr>
              <w:pStyle w:val="11"/>
              <w:rPr>
                <w:b/>
                <w:sz w:val="24"/>
                <w:szCs w:val="24"/>
              </w:rPr>
            </w:pPr>
          </w:p>
        </w:tc>
        <w:tc>
          <w:tcPr>
            <w:tcW w:w="900" w:type="pct"/>
          </w:tcPr>
          <w:p w:rsidR="00006DC8" w:rsidRPr="0021787F" w:rsidRDefault="00006DC8" w:rsidP="00502BC0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59,6</w:t>
            </w:r>
          </w:p>
        </w:tc>
      </w:tr>
      <w:tr w:rsidR="00A24B6A" w:rsidRPr="0021787F" w:rsidTr="00A24B6A">
        <w:trPr>
          <w:jc w:val="center"/>
        </w:trPr>
        <w:tc>
          <w:tcPr>
            <w:tcW w:w="5000" w:type="pct"/>
            <w:gridSpan w:val="5"/>
            <w:vAlign w:val="center"/>
          </w:tcPr>
          <w:p w:rsidR="00A24B6A" w:rsidRPr="0021787F" w:rsidRDefault="00A24B6A" w:rsidP="00A24B6A">
            <w:pPr>
              <w:pStyle w:val="111"/>
              <w:rPr>
                <w:rStyle w:val="ab"/>
                <w:sz w:val="24"/>
                <w:szCs w:val="24"/>
              </w:rPr>
            </w:pPr>
            <w:r w:rsidRPr="0021787F">
              <w:rPr>
                <w:rStyle w:val="ab"/>
                <w:sz w:val="24"/>
                <w:szCs w:val="24"/>
              </w:rPr>
              <w:t>Местного значения муниципального района</w:t>
            </w:r>
          </w:p>
        </w:tc>
      </w:tr>
      <w:tr w:rsidR="00A24B6A" w:rsidRPr="0021787F" w:rsidTr="0051096F">
        <w:trPr>
          <w:jc w:val="center"/>
        </w:trPr>
        <w:tc>
          <w:tcPr>
            <w:tcW w:w="259" w:type="pct"/>
            <w:vAlign w:val="center"/>
          </w:tcPr>
          <w:p w:rsidR="00A24B6A" w:rsidRPr="0021787F" w:rsidRDefault="006A3C81" w:rsidP="00A24B6A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3</w:t>
            </w:r>
          </w:p>
        </w:tc>
        <w:tc>
          <w:tcPr>
            <w:tcW w:w="1877" w:type="pct"/>
          </w:tcPr>
          <w:p w:rsidR="00A24B6A" w:rsidRPr="0021787F" w:rsidRDefault="00A24B6A" w:rsidP="00A24B6A">
            <w:pPr>
              <w:pStyle w:val="111"/>
              <w:rPr>
                <w:sz w:val="24"/>
                <w:szCs w:val="24"/>
              </w:rPr>
            </w:pPr>
          </w:p>
        </w:tc>
        <w:tc>
          <w:tcPr>
            <w:tcW w:w="1237" w:type="pct"/>
          </w:tcPr>
          <w:p w:rsidR="00A24B6A" w:rsidRPr="0021787F" w:rsidRDefault="00A24B6A" w:rsidP="00A24B6A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727" w:type="pct"/>
          </w:tcPr>
          <w:p w:rsidR="00A24B6A" w:rsidRPr="0066673B" w:rsidRDefault="0066673B" w:rsidP="00A24B6A">
            <w:pPr>
              <w:pStyle w:val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0" w:type="pct"/>
          </w:tcPr>
          <w:p w:rsidR="00A24B6A" w:rsidRPr="0021787F" w:rsidRDefault="002B67C8" w:rsidP="00A24B6A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18,6</w:t>
            </w:r>
          </w:p>
        </w:tc>
      </w:tr>
      <w:tr w:rsidR="00006DC8" w:rsidRPr="0021787F" w:rsidTr="0051096F">
        <w:trPr>
          <w:jc w:val="center"/>
        </w:trPr>
        <w:tc>
          <w:tcPr>
            <w:tcW w:w="259" w:type="pct"/>
            <w:vAlign w:val="center"/>
          </w:tcPr>
          <w:p w:rsidR="00006DC8" w:rsidRPr="0021787F" w:rsidRDefault="00006DC8" w:rsidP="00A24B6A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877" w:type="pct"/>
          </w:tcPr>
          <w:p w:rsidR="00006DC8" w:rsidRPr="0021787F" w:rsidRDefault="00006DC8" w:rsidP="00A24B6A">
            <w:pPr>
              <w:pStyle w:val="111"/>
              <w:rPr>
                <w:b/>
                <w:sz w:val="24"/>
                <w:szCs w:val="24"/>
              </w:rPr>
            </w:pPr>
            <w:r w:rsidRPr="0021787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64" w:type="pct"/>
            <w:gridSpan w:val="2"/>
          </w:tcPr>
          <w:p w:rsidR="00006DC8" w:rsidRPr="0021787F" w:rsidRDefault="00006DC8" w:rsidP="00A24B6A">
            <w:pPr>
              <w:pStyle w:val="11"/>
              <w:rPr>
                <w:b/>
                <w:sz w:val="24"/>
                <w:szCs w:val="24"/>
              </w:rPr>
            </w:pPr>
          </w:p>
        </w:tc>
        <w:tc>
          <w:tcPr>
            <w:tcW w:w="900" w:type="pct"/>
          </w:tcPr>
          <w:p w:rsidR="00006DC8" w:rsidRPr="0021787F" w:rsidRDefault="00006DC8" w:rsidP="00502BC0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18,6</w:t>
            </w:r>
          </w:p>
        </w:tc>
      </w:tr>
      <w:tr w:rsidR="00A24B6A" w:rsidRPr="0021787F" w:rsidTr="0051096F">
        <w:trPr>
          <w:jc w:val="center"/>
        </w:trPr>
        <w:tc>
          <w:tcPr>
            <w:tcW w:w="259" w:type="pct"/>
            <w:vAlign w:val="center"/>
          </w:tcPr>
          <w:p w:rsidR="00A24B6A" w:rsidRPr="0021787F" w:rsidRDefault="00A24B6A" w:rsidP="00A24B6A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877" w:type="pct"/>
          </w:tcPr>
          <w:p w:rsidR="00A24B6A" w:rsidRPr="0021787F" w:rsidRDefault="00A24B6A" w:rsidP="00A24B6A">
            <w:pPr>
              <w:pStyle w:val="111"/>
              <w:rPr>
                <w:b/>
                <w:sz w:val="24"/>
                <w:szCs w:val="24"/>
              </w:rPr>
            </w:pPr>
            <w:r w:rsidRPr="0021787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64" w:type="pct"/>
            <w:gridSpan w:val="2"/>
          </w:tcPr>
          <w:p w:rsidR="00A24B6A" w:rsidRPr="0021787F" w:rsidRDefault="00A24B6A" w:rsidP="00A24B6A">
            <w:pPr>
              <w:pStyle w:val="11"/>
              <w:rPr>
                <w:b/>
                <w:sz w:val="24"/>
                <w:szCs w:val="24"/>
              </w:rPr>
            </w:pPr>
          </w:p>
        </w:tc>
        <w:tc>
          <w:tcPr>
            <w:tcW w:w="900" w:type="pct"/>
          </w:tcPr>
          <w:p w:rsidR="00A24B6A" w:rsidRPr="0021787F" w:rsidRDefault="00502BC0" w:rsidP="00A24B6A">
            <w:pPr>
              <w:pStyle w:val="11"/>
              <w:rPr>
                <w:b/>
                <w:sz w:val="24"/>
                <w:szCs w:val="24"/>
              </w:rPr>
            </w:pPr>
            <w:r w:rsidRPr="0021787F">
              <w:rPr>
                <w:b/>
                <w:sz w:val="24"/>
                <w:szCs w:val="24"/>
              </w:rPr>
              <w:t>78,2</w:t>
            </w:r>
          </w:p>
        </w:tc>
      </w:tr>
    </w:tbl>
    <w:p w:rsidR="00E97C5B" w:rsidRDefault="00E97C5B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27812" w:rsidRPr="0021787F" w:rsidRDefault="00464087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Развитие автомобильных дорог федерального значения обеспечивается комплексом мероприятий по строительству, реконструкции автомобильных дорог общего пользования в рамках подпрограммы «Дорожное хозяйство» Программы и подпрограммы «Автомобильные дороги» федеральной целевой программы «Развитие транспортной системы России (2010 - 2020 годы)».</w:t>
      </w:r>
    </w:p>
    <w:p w:rsidR="00464087" w:rsidRPr="0021787F" w:rsidRDefault="00464087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087" w:rsidRPr="0021787F" w:rsidRDefault="00464087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Развитие автомобильных дорог регионального значения обеспечивается комплексом мероприятий по строительству, реконструкции автомобильных дорог общего пользования, предусмотренным схемой территориального планирования Ленинградской области, государственными программами Ленинградской области в сфере развития автомобильных дорог Ленинградской области, концепцией развития транспортной инфраструктуры Ленинградской области на период до 2020 года.</w:t>
      </w:r>
    </w:p>
    <w:p w:rsidR="00464087" w:rsidRPr="0021787F" w:rsidRDefault="00464087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087" w:rsidRPr="0021787F" w:rsidRDefault="00464087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Развитие автомобильных дорог местного значения муниципального района обеспечивается комплексом мероприятий по строительству, реконструкции автомобильных дорог общего пользования, предусмотренным схемой территориального планирования </w:t>
      </w:r>
      <w:proofErr w:type="spellStart"/>
      <w:r w:rsidR="002B67C8" w:rsidRPr="0021787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муниципальными программами </w:t>
      </w:r>
      <w:proofErr w:type="spellStart"/>
      <w:r w:rsidR="002B67C8" w:rsidRPr="0021787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в сфере развития автомобильных дорог общего пользования муниципального района.</w:t>
      </w:r>
    </w:p>
    <w:p w:rsidR="00464087" w:rsidRPr="0021787F" w:rsidRDefault="00464087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Формирование сети автомобильных дорог обеспечивается за счет развития автодорожной сети регионального значения и местного значения муниципального </w:t>
      </w:r>
      <w:r w:rsidRPr="0021787F">
        <w:rPr>
          <w:rFonts w:ascii="Times New Roman" w:hAnsi="Times New Roman" w:cs="Times New Roman"/>
          <w:sz w:val="28"/>
          <w:szCs w:val="28"/>
        </w:rPr>
        <w:lastRenderedPageBreak/>
        <w:t xml:space="preserve">района, </w:t>
      </w:r>
      <w:r w:rsidR="00411C18" w:rsidRPr="0021787F">
        <w:rPr>
          <w:rFonts w:ascii="Times New Roman" w:hAnsi="Times New Roman" w:cs="Times New Roman"/>
          <w:sz w:val="28"/>
          <w:szCs w:val="28"/>
        </w:rPr>
        <w:t>что обеспечит рост транспортной доступности и повышение качества жизни в населенных пунктах поселения.</w:t>
      </w:r>
    </w:p>
    <w:p w:rsidR="00411C18" w:rsidRPr="0021787F" w:rsidRDefault="00411C18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087" w:rsidRPr="0021787F" w:rsidRDefault="00464087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5EA" w:rsidRDefault="00E97C5B" w:rsidP="00801A6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5EA">
        <w:rPr>
          <w:rFonts w:ascii="Times New Roman" w:hAnsi="Times New Roman" w:cs="Times New Roman"/>
          <w:sz w:val="28"/>
          <w:szCs w:val="28"/>
        </w:rPr>
        <w:t xml:space="preserve">Социально-экономическая характеристика </w:t>
      </w:r>
      <w:proofErr w:type="spellStart"/>
      <w:r w:rsidR="002B67C8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="002B67C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945E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D31AA" w:rsidRPr="0021787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 xml:space="preserve"> </w:t>
      </w:r>
      <w:r w:rsidRPr="00F945EA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</w:p>
    <w:p w:rsidR="00D006F7" w:rsidRPr="0021787F" w:rsidRDefault="00D006F7" w:rsidP="00D006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Территория поселения занимает площадь </w:t>
      </w:r>
      <w:r w:rsidR="00410AD1" w:rsidRPr="0021787F">
        <w:rPr>
          <w:rFonts w:ascii="Times New Roman" w:hAnsi="Times New Roman" w:cs="Times New Roman"/>
          <w:sz w:val="28"/>
          <w:szCs w:val="28"/>
        </w:rPr>
        <w:t>808,2</w:t>
      </w:r>
      <w:r w:rsidRPr="0021787F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D006F7" w:rsidRPr="0021787F" w:rsidRDefault="00D006F7" w:rsidP="00D006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В состав муниципального образования «</w:t>
      </w:r>
      <w:proofErr w:type="spellStart"/>
      <w:r w:rsidR="00E65A26" w:rsidRPr="0021787F">
        <w:rPr>
          <w:rFonts w:ascii="Times New Roman" w:hAnsi="Times New Roman" w:cs="Times New Roman"/>
          <w:sz w:val="28"/>
          <w:szCs w:val="28"/>
        </w:rPr>
        <w:t>Волошовское</w:t>
      </w:r>
      <w:proofErr w:type="spellEnd"/>
      <w:r w:rsidR="00E65A26" w:rsidRPr="0021787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1787F">
        <w:rPr>
          <w:rFonts w:ascii="Times New Roman" w:hAnsi="Times New Roman" w:cs="Times New Roman"/>
          <w:sz w:val="28"/>
          <w:szCs w:val="28"/>
        </w:rPr>
        <w:t xml:space="preserve">» входит </w:t>
      </w:r>
      <w:r w:rsidR="00E65A26" w:rsidRPr="0021787F">
        <w:rPr>
          <w:rFonts w:ascii="Times New Roman" w:hAnsi="Times New Roman" w:cs="Times New Roman"/>
          <w:sz w:val="28"/>
          <w:szCs w:val="28"/>
        </w:rPr>
        <w:t>17</w:t>
      </w:r>
      <w:r w:rsidR="00410AD1" w:rsidRPr="0021787F">
        <w:rPr>
          <w:rFonts w:ascii="Times New Roman" w:hAnsi="Times New Roman" w:cs="Times New Roman"/>
          <w:sz w:val="28"/>
          <w:szCs w:val="28"/>
        </w:rPr>
        <w:t xml:space="preserve"> населенных</w:t>
      </w:r>
      <w:r w:rsidRPr="0021787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10AD1" w:rsidRPr="0021787F">
        <w:rPr>
          <w:rFonts w:ascii="Times New Roman" w:hAnsi="Times New Roman" w:cs="Times New Roman"/>
          <w:sz w:val="28"/>
          <w:szCs w:val="28"/>
        </w:rPr>
        <w:t>ов</w:t>
      </w:r>
      <w:r w:rsidRPr="0021787F">
        <w:rPr>
          <w:rFonts w:ascii="Times New Roman" w:hAnsi="Times New Roman" w:cs="Times New Roman"/>
          <w:sz w:val="28"/>
          <w:szCs w:val="28"/>
        </w:rPr>
        <w:t>:</w:t>
      </w:r>
    </w:p>
    <w:p w:rsidR="00D006F7" w:rsidRPr="0021787F" w:rsidRDefault="00D006F7" w:rsidP="00D006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</w:t>
      </w:r>
      <w:r w:rsidR="00E65A26" w:rsidRPr="0021787F">
        <w:rPr>
          <w:rFonts w:ascii="Times New Roman" w:hAnsi="Times New Roman" w:cs="Times New Roman"/>
          <w:sz w:val="28"/>
          <w:szCs w:val="28"/>
        </w:rPr>
        <w:t>дер. Антоновка</w:t>
      </w:r>
      <w:r w:rsidRPr="0021787F">
        <w:rPr>
          <w:rFonts w:ascii="Times New Roman" w:hAnsi="Times New Roman" w:cs="Times New Roman"/>
          <w:sz w:val="28"/>
          <w:szCs w:val="28"/>
        </w:rPr>
        <w:t>;</w:t>
      </w:r>
    </w:p>
    <w:p w:rsidR="00D006F7" w:rsidRPr="0021787F" w:rsidRDefault="00D006F7" w:rsidP="00D006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</w:t>
      </w:r>
      <w:r w:rsidR="00E65A26" w:rsidRPr="0021787F">
        <w:rPr>
          <w:rFonts w:ascii="Times New Roman" w:hAnsi="Times New Roman" w:cs="Times New Roman"/>
          <w:sz w:val="28"/>
          <w:szCs w:val="28"/>
        </w:rPr>
        <w:t>дер. Белая горка</w:t>
      </w:r>
      <w:r w:rsidRPr="0021787F">
        <w:rPr>
          <w:rFonts w:ascii="Times New Roman" w:hAnsi="Times New Roman" w:cs="Times New Roman"/>
          <w:sz w:val="28"/>
          <w:szCs w:val="28"/>
        </w:rPr>
        <w:t>;</w:t>
      </w:r>
    </w:p>
    <w:p w:rsidR="00D006F7" w:rsidRPr="0021787F" w:rsidRDefault="00D006F7" w:rsidP="00D006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</w:t>
      </w:r>
      <w:r w:rsidR="00E65A26" w:rsidRPr="0021787F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="00E65A26" w:rsidRPr="0021787F">
        <w:rPr>
          <w:rFonts w:ascii="Times New Roman" w:hAnsi="Times New Roman" w:cs="Times New Roman"/>
          <w:sz w:val="28"/>
          <w:szCs w:val="28"/>
        </w:rPr>
        <w:t>Бередниково</w:t>
      </w:r>
      <w:proofErr w:type="spellEnd"/>
      <w:r w:rsidR="00E65A26" w:rsidRPr="0021787F">
        <w:rPr>
          <w:rFonts w:ascii="Times New Roman" w:hAnsi="Times New Roman" w:cs="Times New Roman"/>
          <w:sz w:val="28"/>
          <w:szCs w:val="28"/>
        </w:rPr>
        <w:t>;</w:t>
      </w:r>
    </w:p>
    <w:p w:rsidR="00E65A26" w:rsidRPr="0021787F" w:rsidRDefault="00E65A26" w:rsidP="00D006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дер. Большие </w:t>
      </w:r>
      <w:proofErr w:type="spellStart"/>
      <w:r w:rsidRPr="0021787F">
        <w:rPr>
          <w:rFonts w:ascii="Times New Roman" w:hAnsi="Times New Roman" w:cs="Times New Roman"/>
          <w:sz w:val="28"/>
          <w:szCs w:val="28"/>
        </w:rPr>
        <w:t>Сабицы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>;</w:t>
      </w:r>
    </w:p>
    <w:p w:rsidR="00E65A26" w:rsidRPr="0021787F" w:rsidRDefault="00E65A26" w:rsidP="00D006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дер. </w:t>
      </w:r>
      <w:proofErr w:type="spellStart"/>
      <w:r w:rsidRPr="0021787F">
        <w:rPr>
          <w:rFonts w:ascii="Times New Roman" w:hAnsi="Times New Roman" w:cs="Times New Roman"/>
          <w:sz w:val="28"/>
          <w:szCs w:val="28"/>
        </w:rPr>
        <w:t>Вердуга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>;</w:t>
      </w:r>
    </w:p>
    <w:p w:rsidR="00E65A26" w:rsidRPr="0021787F" w:rsidRDefault="00E65A26" w:rsidP="00D006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пос. Волошово;</w:t>
      </w:r>
    </w:p>
    <w:p w:rsidR="00E65A26" w:rsidRPr="0021787F" w:rsidRDefault="00E65A26" w:rsidP="00D006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дер. </w:t>
      </w:r>
      <w:proofErr w:type="spellStart"/>
      <w:r w:rsidRPr="0021787F">
        <w:rPr>
          <w:rFonts w:ascii="Times New Roman" w:hAnsi="Times New Roman" w:cs="Times New Roman"/>
          <w:sz w:val="28"/>
          <w:szCs w:val="28"/>
        </w:rPr>
        <w:t>Елемно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>;</w:t>
      </w:r>
    </w:p>
    <w:p w:rsidR="00E65A26" w:rsidRPr="0021787F" w:rsidRDefault="00E65A26" w:rsidP="00D006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дер. Жилое </w:t>
      </w:r>
      <w:proofErr w:type="spellStart"/>
      <w:r w:rsidRPr="0021787F">
        <w:rPr>
          <w:rFonts w:ascii="Times New Roman" w:hAnsi="Times New Roman" w:cs="Times New Roman"/>
          <w:sz w:val="28"/>
          <w:szCs w:val="28"/>
        </w:rPr>
        <w:t>Горнешно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>;</w:t>
      </w:r>
    </w:p>
    <w:p w:rsidR="00E65A26" w:rsidRPr="0021787F" w:rsidRDefault="00E65A26" w:rsidP="00D006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дер. </w:t>
      </w:r>
      <w:proofErr w:type="spellStart"/>
      <w:r w:rsidRPr="0021787F">
        <w:rPr>
          <w:rFonts w:ascii="Times New Roman" w:hAnsi="Times New Roman" w:cs="Times New Roman"/>
          <w:sz w:val="28"/>
          <w:szCs w:val="28"/>
        </w:rPr>
        <w:t>Завердужье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>;</w:t>
      </w:r>
    </w:p>
    <w:p w:rsidR="00E65A26" w:rsidRPr="0021787F" w:rsidRDefault="00E65A26" w:rsidP="00D006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дер. </w:t>
      </w:r>
      <w:proofErr w:type="spellStart"/>
      <w:r w:rsidRPr="0021787F">
        <w:rPr>
          <w:rFonts w:ascii="Times New Roman" w:hAnsi="Times New Roman" w:cs="Times New Roman"/>
          <w:sz w:val="28"/>
          <w:szCs w:val="28"/>
        </w:rPr>
        <w:t>Заклинье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>;</w:t>
      </w:r>
    </w:p>
    <w:p w:rsidR="00E65A26" w:rsidRPr="0021787F" w:rsidRDefault="00E65A26" w:rsidP="00D006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дер. </w:t>
      </w:r>
      <w:proofErr w:type="spellStart"/>
      <w:r w:rsidRPr="0021787F">
        <w:rPr>
          <w:rFonts w:ascii="Times New Roman" w:hAnsi="Times New Roman" w:cs="Times New Roman"/>
          <w:sz w:val="28"/>
          <w:szCs w:val="28"/>
        </w:rPr>
        <w:t>Затрубичье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>;</w:t>
      </w:r>
    </w:p>
    <w:p w:rsidR="00E65A26" w:rsidRPr="0021787F" w:rsidRDefault="00E65A26" w:rsidP="00D006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дер. Ложок;</w:t>
      </w:r>
    </w:p>
    <w:p w:rsidR="00E65A26" w:rsidRPr="0021787F" w:rsidRDefault="00E65A26" w:rsidP="00D006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дер. </w:t>
      </w:r>
      <w:proofErr w:type="spellStart"/>
      <w:r w:rsidRPr="0021787F">
        <w:rPr>
          <w:rFonts w:ascii="Times New Roman" w:hAnsi="Times New Roman" w:cs="Times New Roman"/>
          <w:sz w:val="28"/>
          <w:szCs w:val="28"/>
        </w:rPr>
        <w:t>Олешно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>;</w:t>
      </w:r>
    </w:p>
    <w:p w:rsidR="00E65A26" w:rsidRPr="0021787F" w:rsidRDefault="00E65A26" w:rsidP="00D006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дер. Островно;</w:t>
      </w:r>
    </w:p>
    <w:p w:rsidR="00E65A26" w:rsidRPr="0021787F" w:rsidRDefault="00E65A26" w:rsidP="00D006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дер. Пустое </w:t>
      </w:r>
      <w:proofErr w:type="spellStart"/>
      <w:r w:rsidRPr="0021787F">
        <w:rPr>
          <w:rFonts w:ascii="Times New Roman" w:hAnsi="Times New Roman" w:cs="Times New Roman"/>
          <w:sz w:val="28"/>
          <w:szCs w:val="28"/>
        </w:rPr>
        <w:t>Горнешно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>;</w:t>
      </w:r>
    </w:p>
    <w:p w:rsidR="00E65A26" w:rsidRPr="0021787F" w:rsidRDefault="00E65A26" w:rsidP="00D006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дер. </w:t>
      </w:r>
      <w:proofErr w:type="spellStart"/>
      <w:r w:rsidRPr="0021787F">
        <w:rPr>
          <w:rFonts w:ascii="Times New Roman" w:hAnsi="Times New Roman" w:cs="Times New Roman"/>
          <w:sz w:val="28"/>
          <w:szCs w:val="28"/>
        </w:rPr>
        <w:t>Сяберо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>;</w:t>
      </w:r>
    </w:p>
    <w:p w:rsidR="00E65A26" w:rsidRPr="0021787F" w:rsidRDefault="00E65A26" w:rsidP="00D006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дер. Усадище.</w:t>
      </w:r>
    </w:p>
    <w:p w:rsidR="00D006F7" w:rsidRPr="0021787F" w:rsidRDefault="00D006F7" w:rsidP="00D006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Административный центр </w:t>
      </w:r>
      <w:r w:rsidR="00E65A26" w:rsidRPr="0021787F">
        <w:rPr>
          <w:rFonts w:ascii="Times New Roman" w:hAnsi="Times New Roman" w:cs="Times New Roman"/>
          <w:sz w:val="28"/>
          <w:szCs w:val="28"/>
        </w:rPr>
        <w:t>–</w:t>
      </w:r>
      <w:r w:rsidRPr="0021787F">
        <w:rPr>
          <w:rFonts w:ascii="Times New Roman" w:hAnsi="Times New Roman" w:cs="Times New Roman"/>
          <w:sz w:val="28"/>
          <w:szCs w:val="28"/>
        </w:rPr>
        <w:t xml:space="preserve"> </w:t>
      </w:r>
      <w:r w:rsidR="00E65A26" w:rsidRPr="0021787F">
        <w:rPr>
          <w:rFonts w:ascii="Times New Roman" w:hAnsi="Times New Roman" w:cs="Times New Roman"/>
          <w:sz w:val="28"/>
          <w:szCs w:val="28"/>
        </w:rPr>
        <w:t>пос. Волошово</w:t>
      </w:r>
      <w:r w:rsidRPr="0021787F">
        <w:rPr>
          <w:rFonts w:ascii="Times New Roman" w:hAnsi="Times New Roman" w:cs="Times New Roman"/>
          <w:sz w:val="28"/>
          <w:szCs w:val="28"/>
        </w:rPr>
        <w:t>.</w:t>
      </w:r>
    </w:p>
    <w:p w:rsidR="00D006F7" w:rsidRPr="0021787F" w:rsidRDefault="00D006F7" w:rsidP="00D006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Суммарная численность жителей поселения составляет </w:t>
      </w:r>
      <w:r w:rsidR="00E65A26" w:rsidRPr="0021787F">
        <w:rPr>
          <w:rFonts w:ascii="Times New Roman" w:hAnsi="Times New Roman" w:cs="Times New Roman"/>
          <w:sz w:val="28"/>
          <w:szCs w:val="28"/>
        </w:rPr>
        <w:t>1510 человек</w:t>
      </w:r>
      <w:r w:rsidRPr="0021787F">
        <w:rPr>
          <w:rFonts w:ascii="Times New Roman" w:hAnsi="Times New Roman" w:cs="Times New Roman"/>
          <w:sz w:val="28"/>
          <w:szCs w:val="28"/>
        </w:rPr>
        <w:t>.</w:t>
      </w:r>
    </w:p>
    <w:p w:rsidR="00D006F7" w:rsidRPr="0021787F" w:rsidRDefault="00D006F7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F75" w:rsidRPr="0021787F" w:rsidRDefault="00AA5F75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Устойчивое социально-экономическое развитие </w:t>
      </w:r>
      <w:proofErr w:type="spellStart"/>
      <w:r w:rsidR="00E65A26" w:rsidRPr="0021787F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="00E65A26" w:rsidRPr="0021787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1787F">
        <w:rPr>
          <w:rFonts w:ascii="Times New Roman" w:hAnsi="Times New Roman" w:cs="Times New Roman"/>
          <w:sz w:val="28"/>
          <w:szCs w:val="28"/>
        </w:rPr>
        <w:t xml:space="preserve"> поселения достигается за счет развития следующих отраслей экономики:</w:t>
      </w:r>
    </w:p>
    <w:p w:rsidR="00AA5F75" w:rsidRPr="0021787F" w:rsidRDefault="00AA5F75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промышленность (размещение</w:t>
      </w:r>
      <w:r w:rsidR="00D006F7" w:rsidRPr="0021787F">
        <w:rPr>
          <w:rFonts w:ascii="Times New Roman" w:hAnsi="Times New Roman" w:cs="Times New Roman"/>
          <w:sz w:val="28"/>
          <w:szCs w:val="28"/>
        </w:rPr>
        <w:t xml:space="preserve"> новых и развитие существующих</w:t>
      </w:r>
      <w:r w:rsidRPr="0021787F">
        <w:rPr>
          <w:rFonts w:ascii="Times New Roman" w:hAnsi="Times New Roman" w:cs="Times New Roman"/>
          <w:sz w:val="28"/>
          <w:szCs w:val="28"/>
        </w:rPr>
        <w:t xml:space="preserve"> промышленных предприятий, производственных объектов);</w:t>
      </w:r>
    </w:p>
    <w:p w:rsidR="00AA5F75" w:rsidRPr="0021787F" w:rsidRDefault="00AA5F75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сельско</w:t>
      </w:r>
      <w:r w:rsidR="00D006F7" w:rsidRPr="0021787F">
        <w:rPr>
          <w:rFonts w:ascii="Times New Roman" w:hAnsi="Times New Roman" w:cs="Times New Roman"/>
          <w:sz w:val="28"/>
          <w:szCs w:val="28"/>
        </w:rPr>
        <w:t>е</w:t>
      </w:r>
      <w:r w:rsidRPr="0021787F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D006F7" w:rsidRPr="0021787F">
        <w:rPr>
          <w:rFonts w:ascii="Times New Roman" w:hAnsi="Times New Roman" w:cs="Times New Roman"/>
          <w:sz w:val="28"/>
          <w:szCs w:val="28"/>
        </w:rPr>
        <w:t>о</w:t>
      </w:r>
      <w:r w:rsidR="00410AD1" w:rsidRPr="0021787F">
        <w:rPr>
          <w:rFonts w:ascii="Times New Roman" w:hAnsi="Times New Roman" w:cs="Times New Roman"/>
          <w:sz w:val="28"/>
          <w:szCs w:val="28"/>
        </w:rPr>
        <w:t xml:space="preserve"> </w:t>
      </w:r>
      <w:r w:rsidR="00D006F7" w:rsidRPr="0021787F">
        <w:rPr>
          <w:rFonts w:ascii="Times New Roman" w:hAnsi="Times New Roman" w:cs="Times New Roman"/>
          <w:sz w:val="28"/>
          <w:szCs w:val="28"/>
        </w:rPr>
        <w:t xml:space="preserve">(размещение новых и модернизация существующих </w:t>
      </w:r>
      <w:r w:rsidRPr="0021787F">
        <w:rPr>
          <w:rFonts w:ascii="Times New Roman" w:hAnsi="Times New Roman" w:cs="Times New Roman"/>
          <w:sz w:val="28"/>
          <w:szCs w:val="28"/>
        </w:rPr>
        <w:t>сельскохозяйственных предприятий</w:t>
      </w:r>
      <w:r w:rsidR="00D006F7" w:rsidRPr="0021787F">
        <w:rPr>
          <w:rFonts w:ascii="Times New Roman" w:hAnsi="Times New Roman" w:cs="Times New Roman"/>
          <w:sz w:val="28"/>
          <w:szCs w:val="28"/>
        </w:rPr>
        <w:t>)</w:t>
      </w:r>
      <w:r w:rsidRPr="0021787F">
        <w:rPr>
          <w:rFonts w:ascii="Times New Roman" w:hAnsi="Times New Roman" w:cs="Times New Roman"/>
          <w:sz w:val="28"/>
          <w:szCs w:val="28"/>
        </w:rPr>
        <w:t>;</w:t>
      </w:r>
    </w:p>
    <w:p w:rsidR="004F4DD3" w:rsidRPr="0021787F" w:rsidRDefault="004F4DD3" w:rsidP="004F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малое и среднее предпринимательство (размещение объектов торговли, общественного питания, туристической инфраструктуры, бытового обслуживания населения);</w:t>
      </w:r>
    </w:p>
    <w:p w:rsidR="00AA5F75" w:rsidRPr="0021787F" w:rsidRDefault="00AA5F75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</w:t>
      </w:r>
      <w:r w:rsidR="00D006F7" w:rsidRPr="0021787F">
        <w:rPr>
          <w:rFonts w:ascii="Times New Roman" w:hAnsi="Times New Roman" w:cs="Times New Roman"/>
          <w:sz w:val="28"/>
          <w:szCs w:val="28"/>
        </w:rPr>
        <w:t>с</w:t>
      </w:r>
      <w:r w:rsidRPr="0021787F">
        <w:rPr>
          <w:rFonts w:ascii="Times New Roman" w:hAnsi="Times New Roman" w:cs="Times New Roman"/>
          <w:sz w:val="28"/>
          <w:szCs w:val="28"/>
        </w:rPr>
        <w:t>оциальн</w:t>
      </w:r>
      <w:r w:rsidR="00D006F7" w:rsidRPr="0021787F">
        <w:rPr>
          <w:rFonts w:ascii="Times New Roman" w:hAnsi="Times New Roman" w:cs="Times New Roman"/>
          <w:sz w:val="28"/>
          <w:szCs w:val="28"/>
        </w:rPr>
        <w:t>ая</w:t>
      </w:r>
      <w:r w:rsidRPr="0021787F"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 w:rsidR="00D006F7" w:rsidRPr="0021787F">
        <w:rPr>
          <w:rFonts w:ascii="Times New Roman" w:hAnsi="Times New Roman" w:cs="Times New Roman"/>
          <w:sz w:val="28"/>
          <w:szCs w:val="28"/>
        </w:rPr>
        <w:t>а</w:t>
      </w:r>
      <w:r w:rsidR="00410AD1" w:rsidRPr="0021787F">
        <w:rPr>
          <w:rFonts w:ascii="Times New Roman" w:hAnsi="Times New Roman" w:cs="Times New Roman"/>
          <w:sz w:val="28"/>
          <w:szCs w:val="28"/>
        </w:rPr>
        <w:t xml:space="preserve"> </w:t>
      </w:r>
      <w:r w:rsidR="00D006F7" w:rsidRPr="0021787F">
        <w:rPr>
          <w:rFonts w:ascii="Times New Roman" w:hAnsi="Times New Roman" w:cs="Times New Roman"/>
          <w:sz w:val="28"/>
          <w:szCs w:val="28"/>
        </w:rPr>
        <w:t>(</w:t>
      </w:r>
      <w:r w:rsidRPr="0021787F">
        <w:rPr>
          <w:rFonts w:ascii="Times New Roman" w:hAnsi="Times New Roman" w:cs="Times New Roman"/>
          <w:sz w:val="28"/>
          <w:szCs w:val="28"/>
        </w:rPr>
        <w:t>в областях здравоохранения, образования и культуры</w:t>
      </w:r>
      <w:r w:rsidR="00D006F7" w:rsidRPr="0021787F">
        <w:rPr>
          <w:rFonts w:ascii="Times New Roman" w:hAnsi="Times New Roman" w:cs="Times New Roman"/>
          <w:sz w:val="28"/>
          <w:szCs w:val="28"/>
        </w:rPr>
        <w:t>);</w:t>
      </w:r>
    </w:p>
    <w:p w:rsidR="00D006F7" w:rsidRPr="0021787F" w:rsidRDefault="00D006F7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жилищно-коммунальное хозяйство.</w:t>
      </w:r>
    </w:p>
    <w:p w:rsidR="00D0234E" w:rsidRPr="0021787F" w:rsidRDefault="00D0234E">
      <w:pPr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br w:type="page"/>
      </w:r>
    </w:p>
    <w:p w:rsidR="00D006F7" w:rsidRDefault="00D006F7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24B6A" w:rsidRPr="0021787F" w:rsidRDefault="004F4DD3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b/>
          <w:sz w:val="28"/>
          <w:szCs w:val="28"/>
        </w:rPr>
        <w:t>Промышленность.</w:t>
      </w:r>
    </w:p>
    <w:p w:rsidR="00A24B6A" w:rsidRPr="0021787F" w:rsidRDefault="00A24B6A" w:rsidP="00A24B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65A26" w:rsidRPr="0021787F">
        <w:rPr>
          <w:rFonts w:ascii="Times New Roman" w:hAnsi="Times New Roman" w:cs="Times New Roman"/>
          <w:sz w:val="28"/>
          <w:szCs w:val="28"/>
        </w:rPr>
        <w:t>2</w:t>
      </w:r>
    </w:p>
    <w:p w:rsidR="00D0234E" w:rsidRPr="0021787F" w:rsidRDefault="004F4DD3" w:rsidP="00A24B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Перечень промышленных предприятий,</w:t>
      </w:r>
    </w:p>
    <w:p w:rsidR="00D006F7" w:rsidRPr="0021787F" w:rsidRDefault="004F4DD3" w:rsidP="00A24B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1787F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21787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E65A26" w:rsidRPr="0021787F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="00E65A26" w:rsidRPr="0021787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1787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F4DD3" w:rsidRPr="0021787F" w:rsidRDefault="004F4DD3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923" w:type="dxa"/>
        <w:jc w:val="center"/>
        <w:tblLayout w:type="fixed"/>
        <w:tblLook w:val="01E0"/>
      </w:tblPr>
      <w:tblGrid>
        <w:gridCol w:w="406"/>
        <w:gridCol w:w="1863"/>
        <w:gridCol w:w="1701"/>
        <w:gridCol w:w="1560"/>
        <w:gridCol w:w="2834"/>
        <w:gridCol w:w="1559"/>
      </w:tblGrid>
      <w:tr w:rsidR="004F4DD3" w:rsidRPr="0021787F" w:rsidTr="006916AF">
        <w:trPr>
          <w:trHeight w:val="54"/>
          <w:tblHeader/>
          <w:jc w:val="center"/>
        </w:trPr>
        <w:tc>
          <w:tcPr>
            <w:tcW w:w="406" w:type="dxa"/>
            <w:vAlign w:val="center"/>
          </w:tcPr>
          <w:p w:rsidR="004F4DD3" w:rsidRPr="0021787F" w:rsidRDefault="004F4DD3" w:rsidP="004F4DD3">
            <w:pPr>
              <w:pStyle w:val="a8"/>
              <w:rPr>
                <w:b w:val="0"/>
                <w:sz w:val="24"/>
              </w:rPr>
            </w:pPr>
            <w:r w:rsidRPr="0021787F">
              <w:rPr>
                <w:b w:val="0"/>
                <w:sz w:val="24"/>
              </w:rPr>
              <w:t>№</w:t>
            </w:r>
          </w:p>
        </w:tc>
        <w:tc>
          <w:tcPr>
            <w:tcW w:w="1863" w:type="dxa"/>
            <w:vAlign w:val="center"/>
          </w:tcPr>
          <w:p w:rsidR="004F4DD3" w:rsidRPr="0021787F" w:rsidRDefault="004F4DD3" w:rsidP="004F4DD3">
            <w:pPr>
              <w:pStyle w:val="a8"/>
              <w:rPr>
                <w:b w:val="0"/>
                <w:sz w:val="24"/>
              </w:rPr>
            </w:pPr>
            <w:r w:rsidRPr="0021787F">
              <w:rPr>
                <w:b w:val="0"/>
                <w:sz w:val="24"/>
              </w:rPr>
              <w:t>Органи</w:t>
            </w:r>
            <w:r w:rsidRPr="0021787F">
              <w:rPr>
                <w:b w:val="0"/>
                <w:sz w:val="24"/>
              </w:rPr>
              <w:softHyphen/>
              <w:t>зационно-правовая форма</w:t>
            </w:r>
          </w:p>
        </w:tc>
        <w:tc>
          <w:tcPr>
            <w:tcW w:w="1701" w:type="dxa"/>
            <w:vAlign w:val="center"/>
          </w:tcPr>
          <w:p w:rsidR="004F4DD3" w:rsidRPr="0021787F" w:rsidRDefault="004F4DD3" w:rsidP="004F4DD3">
            <w:pPr>
              <w:pStyle w:val="a8"/>
              <w:rPr>
                <w:b w:val="0"/>
                <w:sz w:val="24"/>
              </w:rPr>
            </w:pPr>
            <w:r w:rsidRPr="0021787F">
              <w:rPr>
                <w:b w:val="0"/>
                <w:sz w:val="24"/>
              </w:rPr>
              <w:t>Наимено</w:t>
            </w:r>
            <w:r w:rsidRPr="0021787F">
              <w:rPr>
                <w:b w:val="0"/>
                <w:sz w:val="24"/>
              </w:rPr>
              <w:softHyphen/>
              <w:t>вание</w:t>
            </w:r>
          </w:p>
        </w:tc>
        <w:tc>
          <w:tcPr>
            <w:tcW w:w="1560" w:type="dxa"/>
            <w:vAlign w:val="center"/>
          </w:tcPr>
          <w:p w:rsidR="004F4DD3" w:rsidRPr="0021787F" w:rsidRDefault="004F4DD3" w:rsidP="004F4DD3">
            <w:pPr>
              <w:pStyle w:val="a8"/>
              <w:rPr>
                <w:b w:val="0"/>
                <w:sz w:val="24"/>
              </w:rPr>
            </w:pPr>
            <w:r w:rsidRPr="0021787F">
              <w:rPr>
                <w:b w:val="0"/>
                <w:sz w:val="24"/>
              </w:rPr>
              <w:t>Отрасль промыш</w:t>
            </w:r>
            <w:r w:rsidRPr="0021787F">
              <w:rPr>
                <w:b w:val="0"/>
                <w:sz w:val="24"/>
              </w:rPr>
              <w:softHyphen/>
              <w:t xml:space="preserve">ленности </w:t>
            </w:r>
          </w:p>
        </w:tc>
        <w:tc>
          <w:tcPr>
            <w:tcW w:w="2834" w:type="dxa"/>
            <w:vAlign w:val="center"/>
          </w:tcPr>
          <w:p w:rsidR="004F4DD3" w:rsidRPr="0021787F" w:rsidRDefault="004F4DD3" w:rsidP="006916AF">
            <w:pPr>
              <w:pStyle w:val="a8"/>
              <w:rPr>
                <w:b w:val="0"/>
                <w:sz w:val="24"/>
              </w:rPr>
            </w:pPr>
            <w:r w:rsidRPr="0021787F">
              <w:rPr>
                <w:b w:val="0"/>
                <w:sz w:val="24"/>
              </w:rPr>
              <w:t xml:space="preserve">Виды экономической деятельности </w:t>
            </w:r>
          </w:p>
        </w:tc>
        <w:tc>
          <w:tcPr>
            <w:tcW w:w="1559" w:type="dxa"/>
            <w:vAlign w:val="center"/>
          </w:tcPr>
          <w:p w:rsidR="004F4DD3" w:rsidRPr="0021787F" w:rsidRDefault="004F4DD3" w:rsidP="004F4DD3">
            <w:pPr>
              <w:pStyle w:val="a8"/>
              <w:rPr>
                <w:b w:val="0"/>
                <w:sz w:val="24"/>
              </w:rPr>
            </w:pPr>
            <w:r w:rsidRPr="0021787F">
              <w:rPr>
                <w:b w:val="0"/>
                <w:sz w:val="24"/>
              </w:rPr>
              <w:t>Адрес</w:t>
            </w:r>
          </w:p>
        </w:tc>
      </w:tr>
      <w:tr w:rsidR="004F4DD3" w:rsidRPr="0021787F" w:rsidTr="006916AF">
        <w:trPr>
          <w:trHeight w:val="511"/>
          <w:jc w:val="center"/>
        </w:trPr>
        <w:tc>
          <w:tcPr>
            <w:tcW w:w="406" w:type="dxa"/>
            <w:vAlign w:val="center"/>
          </w:tcPr>
          <w:p w:rsidR="004F4DD3" w:rsidRPr="0021787F" w:rsidRDefault="004F4DD3" w:rsidP="004F4DD3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1</w:t>
            </w:r>
          </w:p>
        </w:tc>
        <w:tc>
          <w:tcPr>
            <w:tcW w:w="1863" w:type="dxa"/>
            <w:vAlign w:val="center"/>
          </w:tcPr>
          <w:p w:rsidR="004F4DD3" w:rsidRPr="0021787F" w:rsidRDefault="00260566" w:rsidP="00260566">
            <w:pPr>
              <w:pStyle w:val="a9"/>
              <w:jc w:val="center"/>
              <w:rPr>
                <w:sz w:val="24"/>
              </w:rPr>
            </w:pPr>
            <w:r w:rsidRPr="0021787F">
              <w:rPr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F4DD3" w:rsidRPr="0021787F" w:rsidRDefault="00260566" w:rsidP="00260566">
            <w:pPr>
              <w:pStyle w:val="a9"/>
              <w:jc w:val="center"/>
              <w:rPr>
                <w:sz w:val="24"/>
              </w:rPr>
            </w:pPr>
            <w:r w:rsidRPr="0021787F">
              <w:rPr>
                <w:sz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F4DD3" w:rsidRPr="0021787F" w:rsidRDefault="00260566" w:rsidP="00260566">
            <w:pPr>
              <w:pStyle w:val="a9"/>
              <w:jc w:val="center"/>
              <w:rPr>
                <w:sz w:val="24"/>
              </w:rPr>
            </w:pPr>
            <w:r w:rsidRPr="0021787F">
              <w:rPr>
                <w:sz w:val="24"/>
              </w:rPr>
              <w:t>-</w:t>
            </w:r>
          </w:p>
        </w:tc>
        <w:tc>
          <w:tcPr>
            <w:tcW w:w="2834" w:type="dxa"/>
            <w:vAlign w:val="center"/>
          </w:tcPr>
          <w:p w:rsidR="004F4DD3" w:rsidRPr="0021787F" w:rsidRDefault="00260566" w:rsidP="00260566">
            <w:pPr>
              <w:pStyle w:val="a9"/>
              <w:jc w:val="center"/>
              <w:rPr>
                <w:sz w:val="24"/>
              </w:rPr>
            </w:pPr>
            <w:r w:rsidRPr="0021787F">
              <w:rPr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F4DD3" w:rsidRPr="0021787F" w:rsidRDefault="00260566" w:rsidP="00260566">
            <w:pPr>
              <w:pStyle w:val="a9"/>
              <w:jc w:val="center"/>
              <w:rPr>
                <w:sz w:val="24"/>
              </w:rPr>
            </w:pPr>
            <w:r w:rsidRPr="0021787F">
              <w:rPr>
                <w:sz w:val="24"/>
              </w:rPr>
              <w:t>-</w:t>
            </w:r>
          </w:p>
        </w:tc>
      </w:tr>
    </w:tbl>
    <w:p w:rsidR="00464087" w:rsidRDefault="00464087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F4DD3" w:rsidRDefault="004F4DD3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24B6A" w:rsidRDefault="004F4DD3" w:rsidP="00992E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F4DD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Сельское хозяйство.</w:t>
      </w:r>
    </w:p>
    <w:p w:rsidR="00A24B6A" w:rsidRPr="0021787F" w:rsidRDefault="00A24B6A" w:rsidP="00A24B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57373" w:rsidRPr="0021787F">
        <w:rPr>
          <w:rFonts w:ascii="Times New Roman" w:hAnsi="Times New Roman" w:cs="Times New Roman"/>
          <w:sz w:val="28"/>
          <w:szCs w:val="28"/>
        </w:rPr>
        <w:t>3</w:t>
      </w:r>
    </w:p>
    <w:p w:rsidR="00D0234E" w:rsidRPr="0021787F" w:rsidRDefault="004F4DD3" w:rsidP="00A24B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Перечень сельскохозяйственных предприятий,</w:t>
      </w:r>
    </w:p>
    <w:p w:rsidR="00D006F7" w:rsidRPr="0021787F" w:rsidRDefault="004F4DD3" w:rsidP="00A24B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1787F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21787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DA4EA2" w:rsidRPr="0021787F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="00DA4EA2" w:rsidRPr="0021787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1787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F4DD3" w:rsidRPr="0021787F" w:rsidRDefault="004F4DD3" w:rsidP="004F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923" w:type="dxa"/>
        <w:jc w:val="center"/>
        <w:tblLayout w:type="fixed"/>
        <w:tblLook w:val="01E0"/>
      </w:tblPr>
      <w:tblGrid>
        <w:gridCol w:w="406"/>
        <w:gridCol w:w="1580"/>
        <w:gridCol w:w="1984"/>
        <w:gridCol w:w="1560"/>
        <w:gridCol w:w="2409"/>
        <w:gridCol w:w="1984"/>
      </w:tblGrid>
      <w:tr w:rsidR="004F4DD3" w:rsidRPr="0021787F" w:rsidTr="00410AD1">
        <w:trPr>
          <w:trHeight w:val="54"/>
          <w:tblHeader/>
          <w:jc w:val="center"/>
        </w:trPr>
        <w:tc>
          <w:tcPr>
            <w:tcW w:w="406" w:type="dxa"/>
            <w:vAlign w:val="center"/>
          </w:tcPr>
          <w:p w:rsidR="004F4DD3" w:rsidRPr="0021787F" w:rsidRDefault="004F4DD3" w:rsidP="00A24B6A">
            <w:pPr>
              <w:pStyle w:val="a8"/>
              <w:rPr>
                <w:b w:val="0"/>
                <w:sz w:val="24"/>
              </w:rPr>
            </w:pPr>
            <w:r w:rsidRPr="0021787F">
              <w:rPr>
                <w:b w:val="0"/>
                <w:sz w:val="24"/>
              </w:rPr>
              <w:t>№</w:t>
            </w:r>
          </w:p>
        </w:tc>
        <w:tc>
          <w:tcPr>
            <w:tcW w:w="1580" w:type="dxa"/>
            <w:vAlign w:val="center"/>
          </w:tcPr>
          <w:p w:rsidR="004F4DD3" w:rsidRPr="0021787F" w:rsidRDefault="004F4DD3" w:rsidP="00A24B6A">
            <w:pPr>
              <w:pStyle w:val="a8"/>
              <w:rPr>
                <w:b w:val="0"/>
                <w:sz w:val="24"/>
              </w:rPr>
            </w:pPr>
            <w:r w:rsidRPr="0021787F">
              <w:rPr>
                <w:b w:val="0"/>
                <w:sz w:val="24"/>
              </w:rPr>
              <w:t>Органи</w:t>
            </w:r>
            <w:r w:rsidRPr="0021787F">
              <w:rPr>
                <w:b w:val="0"/>
                <w:sz w:val="24"/>
              </w:rPr>
              <w:softHyphen/>
              <w:t>зационно-правовая форма</w:t>
            </w:r>
          </w:p>
        </w:tc>
        <w:tc>
          <w:tcPr>
            <w:tcW w:w="1984" w:type="dxa"/>
            <w:vAlign w:val="center"/>
          </w:tcPr>
          <w:p w:rsidR="004F4DD3" w:rsidRPr="0021787F" w:rsidRDefault="004F4DD3" w:rsidP="00A24B6A">
            <w:pPr>
              <w:pStyle w:val="a8"/>
              <w:rPr>
                <w:b w:val="0"/>
                <w:sz w:val="24"/>
              </w:rPr>
            </w:pPr>
            <w:r w:rsidRPr="0021787F">
              <w:rPr>
                <w:b w:val="0"/>
                <w:sz w:val="24"/>
              </w:rPr>
              <w:t>Наимено</w:t>
            </w:r>
            <w:r w:rsidRPr="0021787F">
              <w:rPr>
                <w:b w:val="0"/>
                <w:sz w:val="24"/>
              </w:rPr>
              <w:softHyphen/>
              <w:t>вание</w:t>
            </w:r>
          </w:p>
        </w:tc>
        <w:tc>
          <w:tcPr>
            <w:tcW w:w="1560" w:type="dxa"/>
            <w:vAlign w:val="center"/>
          </w:tcPr>
          <w:p w:rsidR="004F4DD3" w:rsidRPr="0021787F" w:rsidRDefault="004F4DD3" w:rsidP="006916AF">
            <w:pPr>
              <w:pStyle w:val="a8"/>
              <w:rPr>
                <w:b w:val="0"/>
                <w:sz w:val="24"/>
              </w:rPr>
            </w:pPr>
            <w:r w:rsidRPr="0021787F">
              <w:rPr>
                <w:b w:val="0"/>
                <w:sz w:val="24"/>
              </w:rPr>
              <w:t xml:space="preserve">Отрасль </w:t>
            </w:r>
            <w:r w:rsidR="006916AF" w:rsidRPr="0021787F">
              <w:rPr>
                <w:b w:val="0"/>
                <w:sz w:val="24"/>
              </w:rPr>
              <w:t>предприятий</w:t>
            </w:r>
          </w:p>
        </w:tc>
        <w:tc>
          <w:tcPr>
            <w:tcW w:w="2409" w:type="dxa"/>
            <w:vAlign w:val="center"/>
          </w:tcPr>
          <w:p w:rsidR="004F4DD3" w:rsidRPr="0021787F" w:rsidRDefault="004F4DD3" w:rsidP="006916AF">
            <w:pPr>
              <w:pStyle w:val="a8"/>
              <w:rPr>
                <w:b w:val="0"/>
                <w:sz w:val="24"/>
              </w:rPr>
            </w:pPr>
            <w:r w:rsidRPr="0021787F">
              <w:rPr>
                <w:b w:val="0"/>
                <w:sz w:val="24"/>
              </w:rPr>
              <w:t xml:space="preserve">Виды экономической деятельности </w:t>
            </w:r>
          </w:p>
        </w:tc>
        <w:tc>
          <w:tcPr>
            <w:tcW w:w="1984" w:type="dxa"/>
            <w:vAlign w:val="center"/>
          </w:tcPr>
          <w:p w:rsidR="004F4DD3" w:rsidRPr="0021787F" w:rsidRDefault="004F4DD3" w:rsidP="00A24B6A">
            <w:pPr>
              <w:pStyle w:val="a8"/>
              <w:rPr>
                <w:b w:val="0"/>
                <w:sz w:val="24"/>
              </w:rPr>
            </w:pPr>
            <w:r w:rsidRPr="0021787F">
              <w:rPr>
                <w:b w:val="0"/>
                <w:sz w:val="24"/>
              </w:rPr>
              <w:t>Адрес</w:t>
            </w:r>
          </w:p>
        </w:tc>
      </w:tr>
      <w:tr w:rsidR="004F4DD3" w:rsidRPr="0021787F" w:rsidTr="00410AD1">
        <w:trPr>
          <w:trHeight w:val="511"/>
          <w:jc w:val="center"/>
        </w:trPr>
        <w:tc>
          <w:tcPr>
            <w:tcW w:w="406" w:type="dxa"/>
            <w:vAlign w:val="center"/>
          </w:tcPr>
          <w:p w:rsidR="004F4DD3" w:rsidRPr="0021787F" w:rsidRDefault="004F4DD3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1</w:t>
            </w:r>
          </w:p>
        </w:tc>
        <w:tc>
          <w:tcPr>
            <w:tcW w:w="1580" w:type="dxa"/>
            <w:vAlign w:val="center"/>
          </w:tcPr>
          <w:p w:rsidR="004F4DD3" w:rsidRPr="0021787F" w:rsidRDefault="00260566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Открытое акционерное общество</w:t>
            </w:r>
          </w:p>
        </w:tc>
        <w:tc>
          <w:tcPr>
            <w:tcW w:w="1984" w:type="dxa"/>
            <w:vAlign w:val="center"/>
          </w:tcPr>
          <w:p w:rsidR="004F4DD3" w:rsidRPr="0021787F" w:rsidRDefault="00DA4EA2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ОАО «Волошово»</w:t>
            </w:r>
          </w:p>
        </w:tc>
        <w:tc>
          <w:tcPr>
            <w:tcW w:w="1560" w:type="dxa"/>
            <w:vAlign w:val="center"/>
          </w:tcPr>
          <w:p w:rsidR="004F4DD3" w:rsidRPr="0021787F" w:rsidRDefault="00DA4EA2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 xml:space="preserve">Ферма КРС, молочное животноводство, </w:t>
            </w:r>
            <w:r w:rsidR="00992E23" w:rsidRPr="0021787F">
              <w:rPr>
                <w:sz w:val="24"/>
              </w:rPr>
              <w:t>растениеводство</w:t>
            </w:r>
          </w:p>
        </w:tc>
        <w:tc>
          <w:tcPr>
            <w:tcW w:w="2409" w:type="dxa"/>
            <w:vAlign w:val="center"/>
          </w:tcPr>
          <w:p w:rsidR="004F4DD3" w:rsidRPr="0021787F" w:rsidRDefault="00410AD1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Сельскохозяйственное производство</w:t>
            </w:r>
          </w:p>
        </w:tc>
        <w:tc>
          <w:tcPr>
            <w:tcW w:w="1984" w:type="dxa"/>
            <w:vAlign w:val="center"/>
          </w:tcPr>
          <w:p w:rsidR="004F4DD3" w:rsidRPr="0021787F" w:rsidRDefault="00410AD1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188282,Лен</w:t>
            </w:r>
            <w:proofErr w:type="gramStart"/>
            <w:r w:rsidRPr="0021787F">
              <w:rPr>
                <w:sz w:val="24"/>
              </w:rPr>
              <w:t>.о</w:t>
            </w:r>
            <w:proofErr w:type="gramEnd"/>
            <w:r w:rsidRPr="0021787F">
              <w:rPr>
                <w:sz w:val="24"/>
              </w:rPr>
              <w:t>бл.,Лужский р-н</w:t>
            </w:r>
          </w:p>
          <w:p w:rsidR="00410AD1" w:rsidRPr="0021787F" w:rsidRDefault="00410AD1" w:rsidP="00410AD1">
            <w:r w:rsidRPr="0021787F">
              <w:t xml:space="preserve">П.Волошово, ул. </w:t>
            </w:r>
            <w:proofErr w:type="gramStart"/>
            <w:r w:rsidRPr="0021787F">
              <w:t>Новая</w:t>
            </w:r>
            <w:proofErr w:type="gramEnd"/>
            <w:r w:rsidRPr="0021787F">
              <w:t>, д. 1</w:t>
            </w:r>
          </w:p>
        </w:tc>
      </w:tr>
    </w:tbl>
    <w:p w:rsidR="004F4DD3" w:rsidRPr="0021787F" w:rsidRDefault="004F4DD3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B6A" w:rsidRPr="0021787F" w:rsidRDefault="00F945EA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b/>
          <w:sz w:val="28"/>
          <w:szCs w:val="28"/>
        </w:rPr>
        <w:t>Предприятия</w:t>
      </w:r>
      <w:r w:rsidR="004F4DD3" w:rsidRPr="0021787F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предпринимательства.</w:t>
      </w:r>
    </w:p>
    <w:p w:rsidR="00A24B6A" w:rsidRPr="0021787F" w:rsidRDefault="00A24B6A" w:rsidP="00A24B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57373" w:rsidRPr="0021787F">
        <w:rPr>
          <w:rFonts w:ascii="Times New Roman" w:hAnsi="Times New Roman" w:cs="Times New Roman"/>
          <w:sz w:val="28"/>
          <w:szCs w:val="28"/>
        </w:rPr>
        <w:t>4</w:t>
      </w:r>
    </w:p>
    <w:p w:rsidR="00D0234E" w:rsidRPr="0021787F" w:rsidRDefault="004F4DD3" w:rsidP="00A24B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Перечень предприятий,</w:t>
      </w:r>
    </w:p>
    <w:p w:rsidR="004F4DD3" w:rsidRPr="0021787F" w:rsidRDefault="004F4DD3" w:rsidP="00A24B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1787F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21787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DA4EA2" w:rsidRPr="0021787F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="00DA4EA2" w:rsidRPr="0021787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1787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916AF" w:rsidRPr="0021787F" w:rsidRDefault="006916AF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923" w:type="dxa"/>
        <w:jc w:val="center"/>
        <w:tblLayout w:type="fixed"/>
        <w:tblLook w:val="01E0"/>
      </w:tblPr>
      <w:tblGrid>
        <w:gridCol w:w="406"/>
        <w:gridCol w:w="1863"/>
        <w:gridCol w:w="1701"/>
        <w:gridCol w:w="4394"/>
        <w:gridCol w:w="1559"/>
      </w:tblGrid>
      <w:tr w:rsidR="006916AF" w:rsidRPr="0021787F" w:rsidTr="00A24B6A">
        <w:trPr>
          <w:trHeight w:val="54"/>
          <w:tblHeader/>
          <w:jc w:val="center"/>
        </w:trPr>
        <w:tc>
          <w:tcPr>
            <w:tcW w:w="406" w:type="dxa"/>
            <w:vAlign w:val="center"/>
          </w:tcPr>
          <w:p w:rsidR="006916AF" w:rsidRPr="0021787F" w:rsidRDefault="006916AF" w:rsidP="00A24B6A">
            <w:pPr>
              <w:pStyle w:val="a8"/>
              <w:rPr>
                <w:b w:val="0"/>
                <w:sz w:val="24"/>
              </w:rPr>
            </w:pPr>
            <w:r w:rsidRPr="0021787F">
              <w:rPr>
                <w:b w:val="0"/>
                <w:sz w:val="24"/>
              </w:rPr>
              <w:t>№</w:t>
            </w:r>
          </w:p>
        </w:tc>
        <w:tc>
          <w:tcPr>
            <w:tcW w:w="1863" w:type="dxa"/>
            <w:vAlign w:val="center"/>
          </w:tcPr>
          <w:p w:rsidR="006916AF" w:rsidRPr="0021787F" w:rsidRDefault="006916AF" w:rsidP="00A24B6A">
            <w:pPr>
              <w:pStyle w:val="a8"/>
              <w:rPr>
                <w:b w:val="0"/>
                <w:sz w:val="24"/>
              </w:rPr>
            </w:pPr>
            <w:r w:rsidRPr="0021787F">
              <w:rPr>
                <w:b w:val="0"/>
                <w:sz w:val="24"/>
              </w:rPr>
              <w:t>Органи</w:t>
            </w:r>
            <w:r w:rsidRPr="0021787F">
              <w:rPr>
                <w:b w:val="0"/>
                <w:sz w:val="24"/>
              </w:rPr>
              <w:softHyphen/>
              <w:t>зационно-правовая форма</w:t>
            </w:r>
          </w:p>
        </w:tc>
        <w:tc>
          <w:tcPr>
            <w:tcW w:w="1701" w:type="dxa"/>
            <w:vAlign w:val="center"/>
          </w:tcPr>
          <w:p w:rsidR="006916AF" w:rsidRPr="0021787F" w:rsidRDefault="006916AF" w:rsidP="00A24B6A">
            <w:pPr>
              <w:pStyle w:val="a8"/>
              <w:rPr>
                <w:b w:val="0"/>
                <w:sz w:val="24"/>
              </w:rPr>
            </w:pPr>
            <w:r w:rsidRPr="0021787F">
              <w:rPr>
                <w:b w:val="0"/>
                <w:sz w:val="24"/>
              </w:rPr>
              <w:t>Наимено</w:t>
            </w:r>
            <w:r w:rsidRPr="0021787F">
              <w:rPr>
                <w:b w:val="0"/>
                <w:sz w:val="24"/>
              </w:rPr>
              <w:softHyphen/>
              <w:t>вание</w:t>
            </w:r>
          </w:p>
        </w:tc>
        <w:tc>
          <w:tcPr>
            <w:tcW w:w="4394" w:type="dxa"/>
            <w:vAlign w:val="center"/>
          </w:tcPr>
          <w:p w:rsidR="006916AF" w:rsidRPr="0021787F" w:rsidRDefault="006916AF" w:rsidP="00A24B6A">
            <w:pPr>
              <w:pStyle w:val="a8"/>
              <w:rPr>
                <w:b w:val="0"/>
                <w:sz w:val="24"/>
              </w:rPr>
            </w:pPr>
            <w:r w:rsidRPr="0021787F">
              <w:rPr>
                <w:b w:val="0"/>
                <w:sz w:val="24"/>
              </w:rPr>
              <w:t xml:space="preserve">Виды экономической деятельности </w:t>
            </w:r>
          </w:p>
        </w:tc>
        <w:tc>
          <w:tcPr>
            <w:tcW w:w="1559" w:type="dxa"/>
            <w:vAlign w:val="center"/>
          </w:tcPr>
          <w:p w:rsidR="006916AF" w:rsidRPr="0021787F" w:rsidRDefault="006916AF" w:rsidP="00A24B6A">
            <w:pPr>
              <w:pStyle w:val="a8"/>
              <w:rPr>
                <w:b w:val="0"/>
                <w:sz w:val="24"/>
              </w:rPr>
            </w:pPr>
            <w:r w:rsidRPr="0021787F">
              <w:rPr>
                <w:b w:val="0"/>
                <w:sz w:val="24"/>
              </w:rPr>
              <w:t>Адрес</w:t>
            </w:r>
          </w:p>
        </w:tc>
      </w:tr>
      <w:tr w:rsidR="006916AF" w:rsidRPr="0021787F" w:rsidTr="00A24B6A">
        <w:trPr>
          <w:trHeight w:val="511"/>
          <w:jc w:val="center"/>
        </w:trPr>
        <w:tc>
          <w:tcPr>
            <w:tcW w:w="406" w:type="dxa"/>
            <w:vAlign w:val="center"/>
          </w:tcPr>
          <w:p w:rsidR="006916AF" w:rsidRPr="0021787F" w:rsidRDefault="006916AF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1</w:t>
            </w:r>
          </w:p>
        </w:tc>
        <w:tc>
          <w:tcPr>
            <w:tcW w:w="1863" w:type="dxa"/>
            <w:vAlign w:val="center"/>
          </w:tcPr>
          <w:p w:rsidR="006916AF" w:rsidRPr="0021787F" w:rsidRDefault="00260566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Общество с ограниченной ответственностью</w:t>
            </w:r>
          </w:p>
        </w:tc>
        <w:tc>
          <w:tcPr>
            <w:tcW w:w="1701" w:type="dxa"/>
            <w:vAlign w:val="center"/>
          </w:tcPr>
          <w:p w:rsidR="006916AF" w:rsidRPr="0021787F" w:rsidRDefault="00DA4EA2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ООО «</w:t>
            </w:r>
            <w:proofErr w:type="spellStart"/>
            <w:r w:rsidRPr="0021787F">
              <w:rPr>
                <w:sz w:val="24"/>
              </w:rPr>
              <w:t>Вист-Балт-В</w:t>
            </w:r>
            <w:proofErr w:type="spellEnd"/>
            <w:r w:rsidRPr="0021787F">
              <w:rPr>
                <w:sz w:val="24"/>
              </w:rPr>
              <w:t>»</w:t>
            </w:r>
          </w:p>
        </w:tc>
        <w:tc>
          <w:tcPr>
            <w:tcW w:w="4394" w:type="dxa"/>
            <w:vAlign w:val="center"/>
          </w:tcPr>
          <w:p w:rsidR="006916AF" w:rsidRPr="0021787F" w:rsidRDefault="00DA4EA2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Переработка древесины, заготовка леса</w:t>
            </w:r>
          </w:p>
        </w:tc>
        <w:tc>
          <w:tcPr>
            <w:tcW w:w="1559" w:type="dxa"/>
            <w:vAlign w:val="center"/>
          </w:tcPr>
          <w:p w:rsidR="006916AF" w:rsidRPr="0021787F" w:rsidRDefault="00260566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п</w:t>
            </w:r>
            <w:r w:rsidR="00DA4EA2" w:rsidRPr="0021787F">
              <w:rPr>
                <w:sz w:val="24"/>
              </w:rPr>
              <w:t>ос. Волошово</w:t>
            </w:r>
          </w:p>
        </w:tc>
      </w:tr>
      <w:tr w:rsidR="00260566" w:rsidRPr="0021787F" w:rsidTr="00A24B6A">
        <w:trPr>
          <w:trHeight w:val="65"/>
          <w:jc w:val="center"/>
        </w:trPr>
        <w:tc>
          <w:tcPr>
            <w:tcW w:w="406" w:type="dxa"/>
            <w:vAlign w:val="center"/>
          </w:tcPr>
          <w:p w:rsidR="00260566" w:rsidRPr="0021787F" w:rsidRDefault="00260566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2</w:t>
            </w:r>
          </w:p>
        </w:tc>
        <w:tc>
          <w:tcPr>
            <w:tcW w:w="1863" w:type="dxa"/>
            <w:vAlign w:val="center"/>
          </w:tcPr>
          <w:p w:rsidR="00260566" w:rsidRPr="0021787F" w:rsidRDefault="00260566" w:rsidP="00360674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Общество с ограниченной ответственностью</w:t>
            </w:r>
          </w:p>
        </w:tc>
        <w:tc>
          <w:tcPr>
            <w:tcW w:w="1701" w:type="dxa"/>
            <w:vAlign w:val="center"/>
          </w:tcPr>
          <w:p w:rsidR="00260566" w:rsidRPr="0021787F" w:rsidRDefault="00260566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ООО «</w:t>
            </w:r>
            <w:proofErr w:type="spellStart"/>
            <w:r w:rsidRPr="0021787F">
              <w:rPr>
                <w:sz w:val="24"/>
              </w:rPr>
              <w:t>Ивалекс</w:t>
            </w:r>
            <w:proofErr w:type="spellEnd"/>
          </w:p>
        </w:tc>
        <w:tc>
          <w:tcPr>
            <w:tcW w:w="4394" w:type="dxa"/>
            <w:vAlign w:val="center"/>
          </w:tcPr>
          <w:p w:rsidR="00260566" w:rsidRPr="0021787F" w:rsidRDefault="00260566" w:rsidP="00DA4EA2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Переработка древесины, заготовка леса</w:t>
            </w:r>
          </w:p>
        </w:tc>
        <w:tc>
          <w:tcPr>
            <w:tcW w:w="1559" w:type="dxa"/>
            <w:vAlign w:val="center"/>
          </w:tcPr>
          <w:p w:rsidR="00260566" w:rsidRPr="0021787F" w:rsidRDefault="00260566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 xml:space="preserve">дер. </w:t>
            </w:r>
            <w:proofErr w:type="spellStart"/>
            <w:r w:rsidRPr="0021787F">
              <w:rPr>
                <w:sz w:val="24"/>
              </w:rPr>
              <w:t>Ретюнь</w:t>
            </w:r>
            <w:proofErr w:type="spellEnd"/>
          </w:p>
        </w:tc>
      </w:tr>
      <w:tr w:rsidR="00260566" w:rsidRPr="0021787F" w:rsidTr="00A24B6A">
        <w:trPr>
          <w:trHeight w:val="65"/>
          <w:jc w:val="center"/>
        </w:trPr>
        <w:tc>
          <w:tcPr>
            <w:tcW w:w="406" w:type="dxa"/>
            <w:vAlign w:val="center"/>
          </w:tcPr>
          <w:p w:rsidR="00260566" w:rsidRPr="0021787F" w:rsidRDefault="00260566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3</w:t>
            </w:r>
          </w:p>
        </w:tc>
        <w:tc>
          <w:tcPr>
            <w:tcW w:w="1863" w:type="dxa"/>
            <w:vAlign w:val="center"/>
          </w:tcPr>
          <w:p w:rsidR="00260566" w:rsidRPr="0021787F" w:rsidRDefault="00260566" w:rsidP="00A24B6A">
            <w:pPr>
              <w:pStyle w:val="a9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60566" w:rsidRPr="0021787F" w:rsidRDefault="00260566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КДХ «Белая горка»</w:t>
            </w:r>
          </w:p>
        </w:tc>
        <w:tc>
          <w:tcPr>
            <w:tcW w:w="4394" w:type="dxa"/>
            <w:vAlign w:val="center"/>
          </w:tcPr>
          <w:p w:rsidR="00260566" w:rsidRPr="0021787F" w:rsidRDefault="00260566" w:rsidP="00DA4EA2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Ферма КРС, пчеловодство</w:t>
            </w:r>
          </w:p>
        </w:tc>
        <w:tc>
          <w:tcPr>
            <w:tcW w:w="1559" w:type="dxa"/>
            <w:vAlign w:val="center"/>
          </w:tcPr>
          <w:p w:rsidR="00260566" w:rsidRPr="0021787F" w:rsidRDefault="00260566" w:rsidP="00DA4EA2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дер. Белая Горка</w:t>
            </w:r>
          </w:p>
        </w:tc>
      </w:tr>
      <w:tr w:rsidR="00260566" w:rsidRPr="0021787F" w:rsidTr="00A24B6A">
        <w:trPr>
          <w:trHeight w:val="65"/>
          <w:jc w:val="center"/>
        </w:trPr>
        <w:tc>
          <w:tcPr>
            <w:tcW w:w="406" w:type="dxa"/>
            <w:vAlign w:val="center"/>
          </w:tcPr>
          <w:p w:rsidR="00260566" w:rsidRPr="0021787F" w:rsidRDefault="00260566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4</w:t>
            </w:r>
          </w:p>
        </w:tc>
        <w:tc>
          <w:tcPr>
            <w:tcW w:w="1863" w:type="dxa"/>
            <w:vAlign w:val="center"/>
          </w:tcPr>
          <w:p w:rsidR="00260566" w:rsidRPr="0021787F" w:rsidRDefault="00260566" w:rsidP="00360674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 xml:space="preserve">Общество с </w:t>
            </w:r>
            <w:r w:rsidRPr="0021787F">
              <w:rPr>
                <w:sz w:val="24"/>
              </w:rPr>
              <w:lastRenderedPageBreak/>
              <w:t>ограниченной ответственностью</w:t>
            </w:r>
          </w:p>
        </w:tc>
        <w:tc>
          <w:tcPr>
            <w:tcW w:w="1701" w:type="dxa"/>
            <w:vAlign w:val="center"/>
          </w:tcPr>
          <w:p w:rsidR="00260566" w:rsidRPr="0021787F" w:rsidRDefault="00260566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lastRenderedPageBreak/>
              <w:t xml:space="preserve">ООО </w:t>
            </w:r>
            <w:r w:rsidRPr="0021787F">
              <w:rPr>
                <w:sz w:val="24"/>
              </w:rPr>
              <w:lastRenderedPageBreak/>
              <w:t>«</w:t>
            </w:r>
            <w:proofErr w:type="spellStart"/>
            <w:r w:rsidRPr="0021787F">
              <w:rPr>
                <w:sz w:val="24"/>
              </w:rPr>
              <w:t>Сяберский</w:t>
            </w:r>
            <w:proofErr w:type="spellEnd"/>
            <w:r w:rsidRPr="0021787F">
              <w:rPr>
                <w:sz w:val="24"/>
              </w:rPr>
              <w:t xml:space="preserve"> пост»</w:t>
            </w:r>
          </w:p>
        </w:tc>
        <w:tc>
          <w:tcPr>
            <w:tcW w:w="4394" w:type="dxa"/>
            <w:vAlign w:val="center"/>
          </w:tcPr>
          <w:p w:rsidR="00260566" w:rsidRPr="0021787F" w:rsidRDefault="00260566" w:rsidP="00DA4EA2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lastRenderedPageBreak/>
              <w:t xml:space="preserve">Животноводство </w:t>
            </w:r>
          </w:p>
        </w:tc>
        <w:tc>
          <w:tcPr>
            <w:tcW w:w="1559" w:type="dxa"/>
            <w:vAlign w:val="center"/>
          </w:tcPr>
          <w:p w:rsidR="00260566" w:rsidRPr="0021787F" w:rsidRDefault="00260566" w:rsidP="00DA4EA2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 xml:space="preserve">Дер. </w:t>
            </w:r>
            <w:r w:rsidRPr="0021787F">
              <w:rPr>
                <w:sz w:val="24"/>
              </w:rPr>
              <w:lastRenderedPageBreak/>
              <w:t xml:space="preserve">Большие </w:t>
            </w:r>
            <w:proofErr w:type="spellStart"/>
            <w:r w:rsidRPr="0021787F">
              <w:rPr>
                <w:sz w:val="24"/>
              </w:rPr>
              <w:t>Сабицы</w:t>
            </w:r>
            <w:proofErr w:type="spellEnd"/>
          </w:p>
        </w:tc>
      </w:tr>
      <w:tr w:rsidR="00260566" w:rsidRPr="0021787F" w:rsidTr="00A24B6A">
        <w:trPr>
          <w:trHeight w:val="65"/>
          <w:jc w:val="center"/>
        </w:trPr>
        <w:tc>
          <w:tcPr>
            <w:tcW w:w="406" w:type="dxa"/>
            <w:vAlign w:val="center"/>
          </w:tcPr>
          <w:p w:rsidR="00260566" w:rsidRPr="0021787F" w:rsidRDefault="00260566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lastRenderedPageBreak/>
              <w:t>5</w:t>
            </w:r>
          </w:p>
        </w:tc>
        <w:tc>
          <w:tcPr>
            <w:tcW w:w="1863" w:type="dxa"/>
            <w:vAlign w:val="center"/>
          </w:tcPr>
          <w:p w:rsidR="00260566" w:rsidRPr="0021787F" w:rsidRDefault="00260566" w:rsidP="00360674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Общество с ограниченной ответственностью</w:t>
            </w:r>
          </w:p>
        </w:tc>
        <w:tc>
          <w:tcPr>
            <w:tcW w:w="1701" w:type="dxa"/>
            <w:vAlign w:val="center"/>
          </w:tcPr>
          <w:p w:rsidR="00260566" w:rsidRPr="0021787F" w:rsidRDefault="00260566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Лесопромышленный комплекс ООО «Белая Горка»</w:t>
            </w:r>
          </w:p>
        </w:tc>
        <w:tc>
          <w:tcPr>
            <w:tcW w:w="4394" w:type="dxa"/>
            <w:vAlign w:val="center"/>
          </w:tcPr>
          <w:p w:rsidR="00260566" w:rsidRPr="0021787F" w:rsidRDefault="00260566" w:rsidP="00DA4EA2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Производство сухих пиломатериалов</w:t>
            </w:r>
          </w:p>
        </w:tc>
        <w:tc>
          <w:tcPr>
            <w:tcW w:w="1559" w:type="dxa"/>
            <w:vAlign w:val="center"/>
          </w:tcPr>
          <w:p w:rsidR="00260566" w:rsidRPr="0021787F" w:rsidRDefault="00260566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дер. Белая Горка</w:t>
            </w:r>
          </w:p>
        </w:tc>
      </w:tr>
    </w:tbl>
    <w:p w:rsidR="00D0234E" w:rsidRPr="0021787F" w:rsidRDefault="00D0234E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34E" w:rsidRDefault="00D0234E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br w:type="page"/>
      </w:r>
    </w:p>
    <w:p w:rsidR="00D0234E" w:rsidRDefault="00D0234E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A24B6A" w:rsidRPr="0021787F" w:rsidRDefault="004F4DD3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b/>
          <w:sz w:val="28"/>
          <w:szCs w:val="28"/>
        </w:rPr>
        <w:t>Социальное и культурно-бытовое обслуживание населения.</w:t>
      </w:r>
    </w:p>
    <w:p w:rsidR="00A24B6A" w:rsidRPr="0021787F" w:rsidRDefault="00A24B6A" w:rsidP="00A24B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57373" w:rsidRPr="0021787F">
        <w:rPr>
          <w:rFonts w:ascii="Times New Roman" w:hAnsi="Times New Roman" w:cs="Times New Roman"/>
          <w:sz w:val="28"/>
          <w:szCs w:val="28"/>
        </w:rPr>
        <w:t>5</w:t>
      </w:r>
    </w:p>
    <w:p w:rsidR="004F4DD3" w:rsidRPr="0021787F" w:rsidRDefault="004F4DD3" w:rsidP="00A24B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Перечень объектов социальной инфраструктуры, расположенных на территории </w:t>
      </w:r>
      <w:proofErr w:type="spellStart"/>
      <w:r w:rsidR="00992E23" w:rsidRPr="0021787F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="00992E23" w:rsidRPr="0021787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1787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F4DD3" w:rsidRPr="0021787F" w:rsidRDefault="004F4DD3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923" w:type="dxa"/>
        <w:jc w:val="center"/>
        <w:tblLayout w:type="fixed"/>
        <w:tblLook w:val="01E0"/>
      </w:tblPr>
      <w:tblGrid>
        <w:gridCol w:w="406"/>
        <w:gridCol w:w="2759"/>
        <w:gridCol w:w="4491"/>
        <w:gridCol w:w="2267"/>
      </w:tblGrid>
      <w:tr w:rsidR="004F4DD3" w:rsidRPr="0021787F" w:rsidTr="004F4DD3">
        <w:trPr>
          <w:trHeight w:val="54"/>
          <w:tblHeader/>
          <w:jc w:val="center"/>
        </w:trPr>
        <w:tc>
          <w:tcPr>
            <w:tcW w:w="406" w:type="dxa"/>
            <w:vAlign w:val="center"/>
          </w:tcPr>
          <w:p w:rsidR="004F4DD3" w:rsidRPr="0021787F" w:rsidRDefault="004F4DD3" w:rsidP="00A24B6A">
            <w:pPr>
              <w:pStyle w:val="a8"/>
              <w:rPr>
                <w:b w:val="0"/>
                <w:sz w:val="24"/>
              </w:rPr>
            </w:pPr>
            <w:r w:rsidRPr="0021787F">
              <w:rPr>
                <w:b w:val="0"/>
                <w:sz w:val="24"/>
              </w:rPr>
              <w:t>№</w:t>
            </w:r>
          </w:p>
        </w:tc>
        <w:tc>
          <w:tcPr>
            <w:tcW w:w="2759" w:type="dxa"/>
            <w:vAlign w:val="center"/>
          </w:tcPr>
          <w:p w:rsidR="004F4DD3" w:rsidRPr="0021787F" w:rsidRDefault="004F4DD3" w:rsidP="00A24B6A">
            <w:pPr>
              <w:pStyle w:val="a8"/>
              <w:rPr>
                <w:b w:val="0"/>
                <w:sz w:val="24"/>
              </w:rPr>
            </w:pPr>
            <w:r w:rsidRPr="0021787F">
              <w:rPr>
                <w:b w:val="0"/>
                <w:sz w:val="24"/>
              </w:rPr>
              <w:t>Наименование объекта</w:t>
            </w:r>
          </w:p>
        </w:tc>
        <w:tc>
          <w:tcPr>
            <w:tcW w:w="4491" w:type="dxa"/>
            <w:vAlign w:val="center"/>
          </w:tcPr>
          <w:p w:rsidR="004F4DD3" w:rsidRPr="0021787F" w:rsidRDefault="004F4DD3" w:rsidP="00A24B6A">
            <w:pPr>
              <w:pStyle w:val="a8"/>
              <w:rPr>
                <w:b w:val="0"/>
                <w:sz w:val="24"/>
              </w:rPr>
            </w:pPr>
            <w:r w:rsidRPr="0021787F">
              <w:rPr>
                <w:b w:val="0"/>
                <w:sz w:val="24"/>
              </w:rPr>
              <w:t>Характеристики объекта</w:t>
            </w:r>
          </w:p>
        </w:tc>
        <w:tc>
          <w:tcPr>
            <w:tcW w:w="2267" w:type="dxa"/>
            <w:vAlign w:val="center"/>
          </w:tcPr>
          <w:p w:rsidR="004F4DD3" w:rsidRPr="0021787F" w:rsidRDefault="004F4DD3" w:rsidP="00A24B6A">
            <w:pPr>
              <w:pStyle w:val="a8"/>
              <w:rPr>
                <w:b w:val="0"/>
                <w:sz w:val="24"/>
              </w:rPr>
            </w:pPr>
            <w:r w:rsidRPr="0021787F">
              <w:rPr>
                <w:b w:val="0"/>
                <w:sz w:val="24"/>
              </w:rPr>
              <w:t>Адрес</w:t>
            </w:r>
          </w:p>
        </w:tc>
      </w:tr>
      <w:tr w:rsidR="004F4DD3" w:rsidRPr="0021787F" w:rsidTr="004F4DD3">
        <w:trPr>
          <w:trHeight w:val="511"/>
          <w:jc w:val="center"/>
        </w:trPr>
        <w:tc>
          <w:tcPr>
            <w:tcW w:w="406" w:type="dxa"/>
            <w:vAlign w:val="center"/>
          </w:tcPr>
          <w:p w:rsidR="004F4DD3" w:rsidRPr="0021787F" w:rsidRDefault="004F4DD3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1</w:t>
            </w:r>
          </w:p>
        </w:tc>
        <w:tc>
          <w:tcPr>
            <w:tcW w:w="2759" w:type="dxa"/>
            <w:vAlign w:val="center"/>
          </w:tcPr>
          <w:p w:rsidR="004F4DD3" w:rsidRPr="0021787F" w:rsidRDefault="0053681D" w:rsidP="00A24B6A">
            <w:pPr>
              <w:pStyle w:val="a9"/>
              <w:rPr>
                <w:sz w:val="24"/>
              </w:rPr>
            </w:pPr>
            <w:proofErr w:type="spellStart"/>
            <w:r w:rsidRPr="0021787F">
              <w:rPr>
                <w:sz w:val="24"/>
              </w:rPr>
              <w:t>Волошовская</w:t>
            </w:r>
            <w:proofErr w:type="spellEnd"/>
            <w:r w:rsidRPr="0021787F">
              <w:rPr>
                <w:sz w:val="24"/>
              </w:rPr>
              <w:t xml:space="preserve"> СОШ</w:t>
            </w:r>
          </w:p>
        </w:tc>
        <w:tc>
          <w:tcPr>
            <w:tcW w:w="4491" w:type="dxa"/>
            <w:vAlign w:val="center"/>
          </w:tcPr>
          <w:p w:rsidR="004F4DD3" w:rsidRPr="0021787F" w:rsidRDefault="0053681D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Общее образование</w:t>
            </w:r>
          </w:p>
        </w:tc>
        <w:tc>
          <w:tcPr>
            <w:tcW w:w="2267" w:type="dxa"/>
            <w:vAlign w:val="center"/>
          </w:tcPr>
          <w:p w:rsidR="004F4DD3" w:rsidRPr="0021787F" w:rsidRDefault="0053681D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п</w:t>
            </w:r>
            <w:proofErr w:type="gramStart"/>
            <w:r w:rsidRPr="0021787F">
              <w:rPr>
                <w:sz w:val="24"/>
              </w:rPr>
              <w:t>.В</w:t>
            </w:r>
            <w:proofErr w:type="gramEnd"/>
            <w:r w:rsidRPr="0021787F">
              <w:rPr>
                <w:sz w:val="24"/>
              </w:rPr>
              <w:t>олошово, ул. Школьная, д. 22</w:t>
            </w:r>
          </w:p>
        </w:tc>
      </w:tr>
      <w:tr w:rsidR="0053681D" w:rsidRPr="0021787F" w:rsidTr="004F4DD3">
        <w:trPr>
          <w:trHeight w:val="65"/>
          <w:jc w:val="center"/>
        </w:trPr>
        <w:tc>
          <w:tcPr>
            <w:tcW w:w="406" w:type="dxa"/>
            <w:vAlign w:val="center"/>
          </w:tcPr>
          <w:p w:rsidR="0053681D" w:rsidRPr="0021787F" w:rsidRDefault="0053681D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2</w:t>
            </w:r>
          </w:p>
        </w:tc>
        <w:tc>
          <w:tcPr>
            <w:tcW w:w="2759" w:type="dxa"/>
            <w:vAlign w:val="center"/>
          </w:tcPr>
          <w:p w:rsidR="0053681D" w:rsidRPr="0021787F" w:rsidRDefault="0053681D" w:rsidP="00502BC0">
            <w:pPr>
              <w:pStyle w:val="a9"/>
              <w:rPr>
                <w:sz w:val="24"/>
              </w:rPr>
            </w:pPr>
            <w:proofErr w:type="spellStart"/>
            <w:r w:rsidRPr="0021787F">
              <w:rPr>
                <w:sz w:val="24"/>
              </w:rPr>
              <w:t>Волошовская</w:t>
            </w:r>
            <w:proofErr w:type="spellEnd"/>
            <w:r w:rsidRPr="0021787F">
              <w:rPr>
                <w:sz w:val="24"/>
              </w:rPr>
              <w:t xml:space="preserve"> СОШ</w:t>
            </w:r>
          </w:p>
        </w:tc>
        <w:tc>
          <w:tcPr>
            <w:tcW w:w="4491" w:type="dxa"/>
            <w:vAlign w:val="center"/>
          </w:tcPr>
          <w:p w:rsidR="0053681D" w:rsidRPr="0021787F" w:rsidRDefault="0053681D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Дошкольное образование</w:t>
            </w:r>
          </w:p>
        </w:tc>
        <w:tc>
          <w:tcPr>
            <w:tcW w:w="2267" w:type="dxa"/>
            <w:vAlign w:val="center"/>
          </w:tcPr>
          <w:p w:rsidR="0053681D" w:rsidRPr="0021787F" w:rsidRDefault="0053681D" w:rsidP="00502BC0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п</w:t>
            </w:r>
            <w:proofErr w:type="gramStart"/>
            <w:r w:rsidRPr="0021787F">
              <w:rPr>
                <w:sz w:val="24"/>
              </w:rPr>
              <w:t>.В</w:t>
            </w:r>
            <w:proofErr w:type="gramEnd"/>
            <w:r w:rsidRPr="0021787F">
              <w:rPr>
                <w:sz w:val="24"/>
              </w:rPr>
              <w:t>олошово, ул. Школьная, д. 22</w:t>
            </w:r>
          </w:p>
        </w:tc>
      </w:tr>
      <w:tr w:rsidR="0053681D" w:rsidRPr="0021787F" w:rsidTr="004F4DD3">
        <w:trPr>
          <w:trHeight w:val="65"/>
          <w:jc w:val="center"/>
        </w:trPr>
        <w:tc>
          <w:tcPr>
            <w:tcW w:w="406" w:type="dxa"/>
            <w:vAlign w:val="center"/>
          </w:tcPr>
          <w:p w:rsidR="0053681D" w:rsidRPr="0021787F" w:rsidRDefault="00D762F6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3</w:t>
            </w:r>
          </w:p>
        </w:tc>
        <w:tc>
          <w:tcPr>
            <w:tcW w:w="2759" w:type="dxa"/>
            <w:vAlign w:val="center"/>
          </w:tcPr>
          <w:p w:rsidR="0053681D" w:rsidRPr="0021787F" w:rsidRDefault="0053681D" w:rsidP="00502BC0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ФАП</w:t>
            </w:r>
          </w:p>
        </w:tc>
        <w:tc>
          <w:tcPr>
            <w:tcW w:w="4491" w:type="dxa"/>
            <w:vAlign w:val="center"/>
          </w:tcPr>
          <w:p w:rsidR="0053681D" w:rsidRPr="0021787F" w:rsidRDefault="0053681D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здравоохранение</w:t>
            </w:r>
          </w:p>
        </w:tc>
        <w:tc>
          <w:tcPr>
            <w:tcW w:w="2267" w:type="dxa"/>
            <w:vAlign w:val="center"/>
          </w:tcPr>
          <w:p w:rsidR="0053681D" w:rsidRPr="0021787F" w:rsidRDefault="0053681D" w:rsidP="0053681D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п</w:t>
            </w:r>
            <w:proofErr w:type="gramStart"/>
            <w:r w:rsidRPr="0021787F">
              <w:rPr>
                <w:sz w:val="24"/>
              </w:rPr>
              <w:t>.В</w:t>
            </w:r>
            <w:proofErr w:type="gramEnd"/>
            <w:r w:rsidRPr="0021787F">
              <w:rPr>
                <w:sz w:val="24"/>
              </w:rPr>
              <w:t>олошово, ул. Школьная, д. 3</w:t>
            </w:r>
          </w:p>
        </w:tc>
      </w:tr>
      <w:tr w:rsidR="0053681D" w:rsidRPr="0021787F" w:rsidTr="004F4DD3">
        <w:trPr>
          <w:trHeight w:val="65"/>
          <w:jc w:val="center"/>
        </w:trPr>
        <w:tc>
          <w:tcPr>
            <w:tcW w:w="406" w:type="dxa"/>
            <w:vAlign w:val="center"/>
          </w:tcPr>
          <w:p w:rsidR="0053681D" w:rsidRPr="0021787F" w:rsidRDefault="00D762F6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4</w:t>
            </w:r>
          </w:p>
        </w:tc>
        <w:tc>
          <w:tcPr>
            <w:tcW w:w="2759" w:type="dxa"/>
            <w:vAlign w:val="center"/>
          </w:tcPr>
          <w:p w:rsidR="0053681D" w:rsidRPr="0021787F" w:rsidRDefault="0053681D" w:rsidP="00502BC0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Спортивный зал</w:t>
            </w:r>
          </w:p>
        </w:tc>
        <w:tc>
          <w:tcPr>
            <w:tcW w:w="4491" w:type="dxa"/>
            <w:vAlign w:val="center"/>
          </w:tcPr>
          <w:p w:rsidR="0053681D" w:rsidRPr="0021787F" w:rsidRDefault="0053681D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Физкультурно-спортивное сооружение</w:t>
            </w:r>
          </w:p>
        </w:tc>
        <w:tc>
          <w:tcPr>
            <w:tcW w:w="2267" w:type="dxa"/>
            <w:vAlign w:val="center"/>
          </w:tcPr>
          <w:p w:rsidR="0053681D" w:rsidRPr="0021787F" w:rsidRDefault="0053681D" w:rsidP="00502BC0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п</w:t>
            </w:r>
            <w:proofErr w:type="gramStart"/>
            <w:r w:rsidRPr="0021787F">
              <w:rPr>
                <w:sz w:val="24"/>
              </w:rPr>
              <w:t>.В</w:t>
            </w:r>
            <w:proofErr w:type="gramEnd"/>
            <w:r w:rsidRPr="0021787F">
              <w:rPr>
                <w:sz w:val="24"/>
              </w:rPr>
              <w:t>олошово, ул. Школьная, д. 22</w:t>
            </w:r>
          </w:p>
        </w:tc>
      </w:tr>
      <w:tr w:rsidR="0053681D" w:rsidRPr="0021787F" w:rsidTr="004F4DD3">
        <w:trPr>
          <w:trHeight w:val="65"/>
          <w:jc w:val="center"/>
        </w:trPr>
        <w:tc>
          <w:tcPr>
            <w:tcW w:w="406" w:type="dxa"/>
            <w:vAlign w:val="center"/>
          </w:tcPr>
          <w:p w:rsidR="0053681D" w:rsidRPr="0021787F" w:rsidRDefault="00D762F6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5</w:t>
            </w:r>
          </w:p>
        </w:tc>
        <w:tc>
          <w:tcPr>
            <w:tcW w:w="2759" w:type="dxa"/>
            <w:vAlign w:val="center"/>
          </w:tcPr>
          <w:p w:rsidR="0053681D" w:rsidRPr="0021787F" w:rsidRDefault="0053681D" w:rsidP="00502BC0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 xml:space="preserve">Стадион </w:t>
            </w:r>
          </w:p>
        </w:tc>
        <w:tc>
          <w:tcPr>
            <w:tcW w:w="4491" w:type="dxa"/>
            <w:vAlign w:val="center"/>
          </w:tcPr>
          <w:p w:rsidR="0053681D" w:rsidRPr="0021787F" w:rsidRDefault="0053681D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Плоскостное спортивное сооружение</w:t>
            </w:r>
          </w:p>
        </w:tc>
        <w:tc>
          <w:tcPr>
            <w:tcW w:w="2267" w:type="dxa"/>
            <w:vAlign w:val="center"/>
          </w:tcPr>
          <w:p w:rsidR="0053681D" w:rsidRPr="0021787F" w:rsidRDefault="0053681D" w:rsidP="00502BC0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П. Волошово</w:t>
            </w:r>
          </w:p>
        </w:tc>
      </w:tr>
      <w:tr w:rsidR="0053681D" w:rsidRPr="0021787F" w:rsidTr="004F4DD3">
        <w:trPr>
          <w:trHeight w:val="65"/>
          <w:jc w:val="center"/>
        </w:trPr>
        <w:tc>
          <w:tcPr>
            <w:tcW w:w="406" w:type="dxa"/>
            <w:vAlign w:val="center"/>
          </w:tcPr>
          <w:p w:rsidR="0053681D" w:rsidRPr="0021787F" w:rsidRDefault="00D762F6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6</w:t>
            </w:r>
          </w:p>
        </w:tc>
        <w:tc>
          <w:tcPr>
            <w:tcW w:w="2759" w:type="dxa"/>
            <w:vAlign w:val="center"/>
          </w:tcPr>
          <w:p w:rsidR="0053681D" w:rsidRPr="0021787F" w:rsidRDefault="0053681D" w:rsidP="00502BC0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КДЦ «</w:t>
            </w:r>
            <w:proofErr w:type="spellStart"/>
            <w:r w:rsidRPr="0021787F">
              <w:rPr>
                <w:sz w:val="24"/>
              </w:rPr>
              <w:t>Селяночка</w:t>
            </w:r>
            <w:proofErr w:type="spellEnd"/>
            <w:r w:rsidRPr="0021787F">
              <w:rPr>
                <w:sz w:val="24"/>
              </w:rPr>
              <w:t>»</w:t>
            </w:r>
          </w:p>
        </w:tc>
        <w:tc>
          <w:tcPr>
            <w:tcW w:w="4491" w:type="dxa"/>
            <w:vAlign w:val="center"/>
          </w:tcPr>
          <w:p w:rsidR="0053681D" w:rsidRPr="0021787F" w:rsidRDefault="0053681D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Объект культуры</w:t>
            </w:r>
          </w:p>
        </w:tc>
        <w:tc>
          <w:tcPr>
            <w:tcW w:w="2267" w:type="dxa"/>
            <w:vAlign w:val="center"/>
          </w:tcPr>
          <w:p w:rsidR="0053681D" w:rsidRPr="0021787F" w:rsidRDefault="0053681D" w:rsidP="0053681D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п</w:t>
            </w:r>
            <w:proofErr w:type="gramStart"/>
            <w:r w:rsidRPr="0021787F">
              <w:rPr>
                <w:sz w:val="24"/>
              </w:rPr>
              <w:t>.В</w:t>
            </w:r>
            <w:proofErr w:type="gramEnd"/>
            <w:r w:rsidRPr="0021787F">
              <w:rPr>
                <w:sz w:val="24"/>
              </w:rPr>
              <w:t>олошово, ул. Школьная, д. 10</w:t>
            </w:r>
          </w:p>
        </w:tc>
      </w:tr>
      <w:tr w:rsidR="00D762F6" w:rsidRPr="0021787F" w:rsidTr="004F4DD3">
        <w:trPr>
          <w:trHeight w:val="65"/>
          <w:jc w:val="center"/>
        </w:trPr>
        <w:tc>
          <w:tcPr>
            <w:tcW w:w="406" w:type="dxa"/>
            <w:vAlign w:val="center"/>
          </w:tcPr>
          <w:p w:rsidR="00D762F6" w:rsidRPr="0021787F" w:rsidRDefault="00D762F6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7</w:t>
            </w:r>
          </w:p>
        </w:tc>
        <w:tc>
          <w:tcPr>
            <w:tcW w:w="2759" w:type="dxa"/>
            <w:vAlign w:val="center"/>
          </w:tcPr>
          <w:p w:rsidR="00D762F6" w:rsidRPr="0021787F" w:rsidRDefault="00D762F6" w:rsidP="00502BC0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Баня</w:t>
            </w:r>
          </w:p>
        </w:tc>
        <w:tc>
          <w:tcPr>
            <w:tcW w:w="4491" w:type="dxa"/>
            <w:vAlign w:val="center"/>
          </w:tcPr>
          <w:p w:rsidR="00D762F6" w:rsidRPr="0021787F" w:rsidRDefault="00D762F6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Учреждение бытового обслуживания</w:t>
            </w:r>
          </w:p>
        </w:tc>
        <w:tc>
          <w:tcPr>
            <w:tcW w:w="2267" w:type="dxa"/>
            <w:vAlign w:val="center"/>
          </w:tcPr>
          <w:p w:rsidR="00D762F6" w:rsidRPr="0021787F" w:rsidRDefault="00D762F6" w:rsidP="00502BC0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п</w:t>
            </w:r>
            <w:proofErr w:type="gramStart"/>
            <w:r w:rsidRPr="0021787F">
              <w:rPr>
                <w:sz w:val="24"/>
              </w:rPr>
              <w:t>.В</w:t>
            </w:r>
            <w:proofErr w:type="gramEnd"/>
            <w:r w:rsidRPr="0021787F">
              <w:rPr>
                <w:sz w:val="24"/>
              </w:rPr>
              <w:t>олошово, ул. Школьная, д. 22</w:t>
            </w:r>
          </w:p>
        </w:tc>
      </w:tr>
    </w:tbl>
    <w:p w:rsidR="004F4DD3" w:rsidRPr="0021787F" w:rsidRDefault="004F4DD3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C18" w:rsidRPr="0021787F" w:rsidRDefault="00411C18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Генеральным планом </w:t>
      </w:r>
      <w:proofErr w:type="spellStart"/>
      <w:r w:rsidR="00D86A8E" w:rsidRPr="0021787F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="00D86A8E" w:rsidRPr="0021787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1787F">
        <w:rPr>
          <w:rFonts w:ascii="Times New Roman" w:hAnsi="Times New Roman" w:cs="Times New Roman"/>
          <w:sz w:val="28"/>
          <w:szCs w:val="28"/>
        </w:rPr>
        <w:t xml:space="preserve"> поселения предполагается устойчивое развитие территории за счет обеспечения развития основных секторов экономики, повышения инвестиционной привлекательности территории, повышения уровня жизни и условий проживания населения, рационального использования всех видов ресурсов.</w:t>
      </w:r>
    </w:p>
    <w:p w:rsidR="00411C18" w:rsidRPr="0021787F" w:rsidRDefault="00411C18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На территории поселения предполагается реализация следующих инвестиционных проектов:</w:t>
      </w:r>
    </w:p>
    <w:p w:rsidR="00D0234E" w:rsidRPr="0021787F" w:rsidRDefault="00D0234E" w:rsidP="00D02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</w:t>
      </w:r>
      <w:r w:rsidR="00AA0B4A" w:rsidRPr="0021787F">
        <w:rPr>
          <w:rFonts w:ascii="Times New Roman" w:hAnsi="Times New Roman" w:cs="Times New Roman"/>
          <w:sz w:val="28"/>
          <w:szCs w:val="28"/>
        </w:rPr>
        <w:t>строительство нового ФАП, на 20 посещений в смену в пос. Волошово</w:t>
      </w:r>
      <w:r w:rsidRPr="0021787F">
        <w:rPr>
          <w:rFonts w:ascii="Times New Roman" w:hAnsi="Times New Roman" w:cs="Times New Roman"/>
          <w:sz w:val="28"/>
          <w:szCs w:val="28"/>
        </w:rPr>
        <w:t>;</w:t>
      </w:r>
    </w:p>
    <w:p w:rsidR="00D0234E" w:rsidRPr="0021787F" w:rsidRDefault="00D0234E" w:rsidP="00D02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</w:t>
      </w:r>
      <w:r w:rsidR="00AA0B4A" w:rsidRPr="0021787F">
        <w:rPr>
          <w:rFonts w:ascii="Times New Roman" w:hAnsi="Times New Roman" w:cs="Times New Roman"/>
          <w:sz w:val="28"/>
          <w:szCs w:val="28"/>
        </w:rPr>
        <w:t>строительство детского сада на 120 мест в пос. Волошово</w:t>
      </w:r>
      <w:r w:rsidRPr="0021787F">
        <w:rPr>
          <w:rFonts w:ascii="Times New Roman" w:hAnsi="Times New Roman" w:cs="Times New Roman"/>
          <w:sz w:val="28"/>
          <w:szCs w:val="28"/>
        </w:rPr>
        <w:t>;</w:t>
      </w:r>
    </w:p>
    <w:p w:rsidR="00D0234E" w:rsidRPr="0021787F" w:rsidRDefault="00D0234E" w:rsidP="00D02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</w:t>
      </w:r>
      <w:r w:rsidR="00AA0B4A" w:rsidRPr="0021787F">
        <w:rPr>
          <w:rFonts w:ascii="Times New Roman" w:hAnsi="Times New Roman" w:cs="Times New Roman"/>
          <w:sz w:val="28"/>
          <w:szCs w:val="28"/>
        </w:rPr>
        <w:t>ликвидация несанкционированных свалок</w:t>
      </w:r>
      <w:r w:rsidRPr="0021787F">
        <w:rPr>
          <w:rFonts w:ascii="Times New Roman" w:hAnsi="Times New Roman" w:cs="Times New Roman"/>
          <w:sz w:val="28"/>
          <w:szCs w:val="28"/>
        </w:rPr>
        <w:t>.</w:t>
      </w:r>
    </w:p>
    <w:p w:rsidR="00D0234E" w:rsidRPr="0021787F" w:rsidRDefault="00D0234E" w:rsidP="00D02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Формируются функциональные зоны, предусматривающие размещение нового жилищного строительства в населенных пунктах:</w:t>
      </w:r>
    </w:p>
    <w:p w:rsidR="00D0234E" w:rsidRPr="0021787F" w:rsidRDefault="00D0234E" w:rsidP="00D02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</w:t>
      </w:r>
      <w:r w:rsidR="00260566" w:rsidRPr="0021787F">
        <w:rPr>
          <w:rFonts w:ascii="Times New Roman" w:hAnsi="Times New Roman" w:cs="Times New Roman"/>
          <w:sz w:val="28"/>
          <w:szCs w:val="28"/>
        </w:rPr>
        <w:t>формирование жилой зоны застройки индивидуальными жилыми домами 75,46 га.</w:t>
      </w:r>
    </w:p>
    <w:p w:rsidR="00E97C5B" w:rsidRPr="0021787F" w:rsidRDefault="00D0234E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Повышение пропускной способности опорной транспортной сети и рост доступности транспортных услуг непосредственно повлияют на темпы реализации комплексных инвестиционных проектов, а также на повышение качества жизни населения, что создаст необходимые условия для роста численности</w:t>
      </w:r>
      <w:r w:rsidR="0059592F" w:rsidRPr="0021787F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21787F">
        <w:rPr>
          <w:rFonts w:ascii="Times New Roman" w:hAnsi="Times New Roman" w:cs="Times New Roman"/>
          <w:sz w:val="28"/>
          <w:szCs w:val="28"/>
        </w:rPr>
        <w:t>.</w:t>
      </w:r>
    </w:p>
    <w:p w:rsidR="00D0234E" w:rsidRPr="0021787F" w:rsidRDefault="00D0234E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FD4" w:rsidRPr="0021787F" w:rsidRDefault="00E97C5B" w:rsidP="00801A6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703BE6" w:rsidRPr="0021787F">
        <w:rPr>
          <w:rFonts w:ascii="Times New Roman" w:hAnsi="Times New Roman" w:cs="Times New Roman"/>
          <w:sz w:val="28"/>
          <w:szCs w:val="28"/>
        </w:rPr>
        <w:t>сети дорог поселения</w:t>
      </w:r>
    </w:p>
    <w:p w:rsidR="00A24B6A" w:rsidRPr="0021787F" w:rsidRDefault="00D0234E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Структура улично-дорожной сети населенных пунктов </w:t>
      </w:r>
      <w:proofErr w:type="spellStart"/>
      <w:r w:rsidR="003A2517" w:rsidRPr="0021787F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="003A2517" w:rsidRPr="0021787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1787F">
        <w:rPr>
          <w:rFonts w:ascii="Times New Roman" w:hAnsi="Times New Roman" w:cs="Times New Roman"/>
          <w:sz w:val="28"/>
          <w:szCs w:val="28"/>
        </w:rPr>
        <w:t xml:space="preserve"> поселения основана на транзитных направлениях, формируемых автомобильными дорогами общего пользования регионального значения и местного значения муниципального района, непосредственно к которым примыкают автомобильные дороги общего пользования местного значения поселения.</w:t>
      </w:r>
    </w:p>
    <w:p w:rsidR="00D0234E" w:rsidRPr="0021787F" w:rsidRDefault="00D0234E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lastRenderedPageBreak/>
        <w:t>Общая протяженност</w:t>
      </w:r>
      <w:r w:rsidR="00D87E83" w:rsidRPr="0021787F">
        <w:rPr>
          <w:rFonts w:ascii="Times New Roman" w:hAnsi="Times New Roman" w:cs="Times New Roman"/>
          <w:sz w:val="28"/>
          <w:szCs w:val="28"/>
        </w:rPr>
        <w:t>ь</w:t>
      </w:r>
      <w:r w:rsidRPr="0021787F">
        <w:rPr>
          <w:rFonts w:ascii="Times New Roman" w:hAnsi="Times New Roman" w:cs="Times New Roman"/>
          <w:sz w:val="28"/>
          <w:szCs w:val="28"/>
        </w:rPr>
        <w:t xml:space="preserve"> улично-дорожной сети в населенных пунктах </w:t>
      </w:r>
      <w:proofErr w:type="spellStart"/>
      <w:r w:rsidR="003A2517" w:rsidRPr="0021787F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 xml:space="preserve"> поселения составляет </w:t>
      </w:r>
      <w:r w:rsidR="00D762F6" w:rsidRPr="0021787F">
        <w:rPr>
          <w:rFonts w:ascii="Times New Roman" w:hAnsi="Times New Roman" w:cs="Times New Roman"/>
          <w:sz w:val="28"/>
          <w:szCs w:val="28"/>
        </w:rPr>
        <w:t>18,6</w:t>
      </w:r>
      <w:r w:rsidRPr="0021787F">
        <w:rPr>
          <w:rFonts w:ascii="Times New Roman" w:hAnsi="Times New Roman" w:cs="Times New Roman"/>
          <w:sz w:val="28"/>
          <w:szCs w:val="28"/>
        </w:rPr>
        <w:t xml:space="preserve"> км, из них около </w:t>
      </w:r>
      <w:r w:rsidR="00D762F6" w:rsidRPr="0021787F">
        <w:rPr>
          <w:rFonts w:ascii="Times New Roman" w:hAnsi="Times New Roman" w:cs="Times New Roman"/>
          <w:sz w:val="28"/>
          <w:szCs w:val="28"/>
        </w:rPr>
        <w:t>2</w:t>
      </w:r>
      <w:r w:rsidRPr="0021787F">
        <w:rPr>
          <w:rFonts w:ascii="Times New Roman" w:hAnsi="Times New Roman" w:cs="Times New Roman"/>
          <w:sz w:val="28"/>
          <w:szCs w:val="28"/>
        </w:rPr>
        <w:t xml:space="preserve"> % с твердым покрытием. В таблице </w:t>
      </w:r>
      <w:r w:rsidR="008E524B" w:rsidRPr="0021787F">
        <w:rPr>
          <w:rFonts w:ascii="Times New Roman" w:hAnsi="Times New Roman" w:cs="Times New Roman"/>
          <w:sz w:val="28"/>
          <w:szCs w:val="28"/>
        </w:rPr>
        <w:t>6</w:t>
      </w:r>
      <w:r w:rsidRPr="0021787F">
        <w:rPr>
          <w:rFonts w:ascii="Times New Roman" w:hAnsi="Times New Roman" w:cs="Times New Roman"/>
          <w:sz w:val="28"/>
          <w:szCs w:val="28"/>
        </w:rPr>
        <w:t xml:space="preserve"> приведены перечень и характеристика автомобильных дорог общего пользования местного значения.</w:t>
      </w:r>
    </w:p>
    <w:p w:rsidR="00375911" w:rsidRPr="0021787F" w:rsidRDefault="00375911" w:rsidP="00375911">
      <w:pPr>
        <w:pStyle w:val="a6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21604" w:rsidRPr="0021787F">
        <w:rPr>
          <w:rFonts w:ascii="Times New Roman" w:hAnsi="Times New Roman" w:cs="Times New Roman"/>
          <w:sz w:val="28"/>
          <w:szCs w:val="28"/>
        </w:rPr>
        <w:t>6</w:t>
      </w:r>
    </w:p>
    <w:p w:rsidR="00375911" w:rsidRPr="0021787F" w:rsidRDefault="00375911" w:rsidP="00375911">
      <w:pPr>
        <w:pStyle w:val="a6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Перечень и характеристика</w:t>
      </w:r>
    </w:p>
    <w:p w:rsidR="00375911" w:rsidRPr="0021787F" w:rsidRDefault="00375911" w:rsidP="00375911">
      <w:pPr>
        <w:pStyle w:val="a6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</w:p>
    <w:p w:rsidR="00375911" w:rsidRPr="0021787F" w:rsidRDefault="00375911" w:rsidP="00375911">
      <w:pPr>
        <w:pStyle w:val="a6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местного значения поселения</w:t>
      </w:r>
    </w:p>
    <w:p w:rsidR="00375911" w:rsidRPr="0021787F" w:rsidRDefault="00375911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9"/>
        <w:gridCol w:w="3027"/>
        <w:gridCol w:w="1875"/>
        <w:gridCol w:w="1621"/>
        <w:gridCol w:w="1281"/>
        <w:gridCol w:w="2048"/>
      </w:tblGrid>
      <w:tr w:rsidR="00A24B6A" w:rsidRPr="0021787F" w:rsidTr="00A24B6A">
        <w:trPr>
          <w:trHeight w:val="885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24B6A" w:rsidRPr="0021787F" w:rsidRDefault="00A24B6A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24B6A" w:rsidRPr="0021787F" w:rsidRDefault="00A24B6A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 и ее идентификационный номер (при наличии)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4B6A" w:rsidRPr="0021787F" w:rsidRDefault="00A24B6A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Протяженность,</w:t>
            </w:r>
          </w:p>
          <w:p w:rsidR="00A24B6A" w:rsidRPr="0021787F" w:rsidRDefault="00A24B6A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4B6A" w:rsidRPr="0021787F" w:rsidRDefault="00A24B6A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Техническая категория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4B6A" w:rsidRPr="0021787F" w:rsidRDefault="00A24B6A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Тип покрытия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4B6A" w:rsidRPr="0021787F" w:rsidRDefault="00A24B6A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Среднегодовая суточная интенсивность,</w:t>
            </w:r>
          </w:p>
          <w:p w:rsidR="00A24B6A" w:rsidRPr="0021787F" w:rsidRDefault="00A24B6A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автомобилей в сутки</w:t>
            </w:r>
          </w:p>
        </w:tc>
      </w:tr>
      <w:tr w:rsidR="00A24B6A" w:rsidRPr="0021787F" w:rsidTr="00D762F6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A24B6A" w:rsidRPr="0021787F" w:rsidRDefault="00A24B6A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A24B6A" w:rsidRPr="0021787F" w:rsidRDefault="00D762F6" w:rsidP="00D762F6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Дер. Антоновка</w:t>
            </w:r>
          </w:p>
        </w:tc>
        <w:tc>
          <w:tcPr>
            <w:tcW w:w="0" w:type="auto"/>
            <w:shd w:val="clear" w:color="auto" w:fill="auto"/>
          </w:tcPr>
          <w:p w:rsidR="00A24B6A" w:rsidRPr="0021787F" w:rsidRDefault="00D762F6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0" w:type="auto"/>
            <w:shd w:val="clear" w:color="auto" w:fill="auto"/>
          </w:tcPr>
          <w:p w:rsidR="00A24B6A" w:rsidRPr="0021787F" w:rsidRDefault="00A24B6A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4B6A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0" w:type="auto"/>
            <w:shd w:val="clear" w:color="auto" w:fill="auto"/>
          </w:tcPr>
          <w:p w:rsidR="00A24B6A" w:rsidRPr="0021787F" w:rsidRDefault="00A24B6A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2F6" w:rsidRPr="0021787F" w:rsidTr="00D762F6">
        <w:trPr>
          <w:trHeight w:val="346"/>
          <w:jc w:val="center"/>
        </w:trPr>
        <w:tc>
          <w:tcPr>
            <w:tcW w:w="0" w:type="auto"/>
            <w:shd w:val="clear" w:color="auto" w:fill="auto"/>
          </w:tcPr>
          <w:p w:rsidR="00D762F6" w:rsidRPr="0021787F" w:rsidRDefault="00D762F6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62F6" w:rsidRPr="0021787F" w:rsidRDefault="00D762F6" w:rsidP="00D762F6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Дер. Белая Горка</w:t>
            </w:r>
          </w:p>
        </w:tc>
        <w:tc>
          <w:tcPr>
            <w:tcW w:w="0" w:type="auto"/>
            <w:shd w:val="clear" w:color="auto" w:fill="auto"/>
          </w:tcPr>
          <w:p w:rsidR="00D762F6" w:rsidRPr="0021787F" w:rsidRDefault="00D762F6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0" w:type="auto"/>
            <w:shd w:val="clear" w:color="auto" w:fill="auto"/>
          </w:tcPr>
          <w:p w:rsidR="00D762F6" w:rsidRPr="0021787F" w:rsidRDefault="00D762F6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762F6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0" w:type="auto"/>
            <w:shd w:val="clear" w:color="auto" w:fill="auto"/>
          </w:tcPr>
          <w:p w:rsidR="00D762F6" w:rsidRPr="0021787F" w:rsidRDefault="00D762F6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04" w:rsidRPr="0021787F" w:rsidTr="00A24B6A">
        <w:trPr>
          <w:trHeight w:val="287"/>
          <w:jc w:val="center"/>
        </w:trPr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D762F6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Бередниково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36067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04" w:rsidRPr="0021787F" w:rsidTr="00A24B6A">
        <w:trPr>
          <w:trHeight w:val="260"/>
          <w:jc w:val="center"/>
        </w:trPr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D762F6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 xml:space="preserve">Дер. Большие </w:t>
            </w:r>
            <w:proofErr w:type="spellStart"/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Сабицы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36067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04" w:rsidRPr="0021787F" w:rsidTr="00A24B6A">
        <w:trPr>
          <w:trHeight w:val="372"/>
          <w:jc w:val="center"/>
        </w:trPr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D762F6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Вердуга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36067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04" w:rsidRPr="0021787F" w:rsidTr="00A24B6A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D762F6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Пос. Волошово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5,115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04" w:rsidRPr="0021787F" w:rsidTr="00A24B6A">
        <w:trPr>
          <w:trHeight w:val="268"/>
          <w:jc w:val="center"/>
        </w:trPr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D762F6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Елемно</w:t>
            </w:r>
            <w:proofErr w:type="spellEnd"/>
            <w:r w:rsidRPr="0021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36067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04" w:rsidRPr="0021787F" w:rsidTr="00A24B6A">
        <w:trPr>
          <w:trHeight w:val="268"/>
          <w:jc w:val="center"/>
        </w:trPr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D762F6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 xml:space="preserve">Дер. Жилое </w:t>
            </w:r>
            <w:proofErr w:type="spellStart"/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Горнешно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36067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04" w:rsidRPr="0021787F" w:rsidTr="00A24B6A">
        <w:trPr>
          <w:trHeight w:val="268"/>
          <w:jc w:val="center"/>
        </w:trPr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D762F6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Завердужье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36067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04" w:rsidRPr="0021787F" w:rsidTr="00A24B6A">
        <w:trPr>
          <w:trHeight w:val="268"/>
          <w:jc w:val="center"/>
        </w:trPr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D762F6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Заклинье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36067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04" w:rsidRPr="0021787F" w:rsidTr="00A24B6A">
        <w:trPr>
          <w:trHeight w:val="268"/>
          <w:jc w:val="center"/>
        </w:trPr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D762F6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Затрубичье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36067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04" w:rsidRPr="0021787F" w:rsidTr="00A24B6A">
        <w:trPr>
          <w:trHeight w:val="268"/>
          <w:jc w:val="center"/>
        </w:trPr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D762F6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Дер. Ложок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36067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04" w:rsidRPr="0021787F" w:rsidTr="00A24B6A">
        <w:trPr>
          <w:trHeight w:val="268"/>
          <w:jc w:val="center"/>
        </w:trPr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D762F6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Олешно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36067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04" w:rsidRPr="0021787F" w:rsidTr="00A24B6A">
        <w:trPr>
          <w:trHeight w:val="268"/>
          <w:jc w:val="center"/>
        </w:trPr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D762F6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Дер. Островно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F21604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04" w:rsidRPr="0021787F" w:rsidTr="00A24B6A">
        <w:trPr>
          <w:trHeight w:val="268"/>
          <w:jc w:val="center"/>
        </w:trPr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D762F6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 xml:space="preserve">Дер. Пустое </w:t>
            </w:r>
            <w:proofErr w:type="spellStart"/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Горнешно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36067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04" w:rsidRPr="0021787F" w:rsidTr="00A24B6A">
        <w:trPr>
          <w:trHeight w:val="268"/>
          <w:jc w:val="center"/>
        </w:trPr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D762F6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Сяберо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36067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04" w:rsidRPr="0021787F" w:rsidTr="00A24B6A">
        <w:trPr>
          <w:trHeight w:val="268"/>
          <w:jc w:val="center"/>
        </w:trPr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D762F6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Дер. Усадище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36067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04" w:rsidRPr="0021787F" w:rsidTr="00A24B6A">
        <w:trPr>
          <w:trHeight w:val="268"/>
          <w:jc w:val="center"/>
        </w:trPr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D49" w:rsidRPr="0021787F" w:rsidRDefault="008A0D49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911" w:rsidRPr="0021787F" w:rsidRDefault="00D87E83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Перечень объектов дорожного сервиса приведен </w:t>
      </w:r>
      <w:r w:rsidR="00622F4A" w:rsidRPr="0021787F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F21604" w:rsidRPr="0021787F">
        <w:rPr>
          <w:rFonts w:ascii="Times New Roman" w:hAnsi="Times New Roman" w:cs="Times New Roman"/>
          <w:sz w:val="28"/>
          <w:szCs w:val="28"/>
        </w:rPr>
        <w:t>7</w:t>
      </w:r>
      <w:r w:rsidR="00622F4A" w:rsidRPr="0021787F">
        <w:rPr>
          <w:rFonts w:ascii="Times New Roman" w:hAnsi="Times New Roman" w:cs="Times New Roman"/>
          <w:sz w:val="28"/>
          <w:szCs w:val="28"/>
        </w:rPr>
        <w:t>.</w:t>
      </w:r>
    </w:p>
    <w:p w:rsidR="00375911" w:rsidRPr="0021787F" w:rsidRDefault="00375911" w:rsidP="00375911">
      <w:pPr>
        <w:pStyle w:val="a6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21604" w:rsidRPr="0021787F">
        <w:rPr>
          <w:rFonts w:ascii="Times New Roman" w:hAnsi="Times New Roman" w:cs="Times New Roman"/>
          <w:sz w:val="28"/>
          <w:szCs w:val="28"/>
        </w:rPr>
        <w:t>7</w:t>
      </w:r>
    </w:p>
    <w:p w:rsidR="008A0D49" w:rsidRPr="0021787F" w:rsidRDefault="00375911" w:rsidP="00375911">
      <w:pPr>
        <w:pStyle w:val="a6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Перечень</w:t>
      </w:r>
      <w:r w:rsidR="008A0D49" w:rsidRPr="0021787F"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21787F">
        <w:rPr>
          <w:rFonts w:ascii="Times New Roman" w:hAnsi="Times New Roman" w:cs="Times New Roman"/>
          <w:sz w:val="28"/>
          <w:szCs w:val="28"/>
        </w:rPr>
        <w:t>ов</w:t>
      </w:r>
      <w:r w:rsidR="008A0D49" w:rsidRPr="0021787F">
        <w:rPr>
          <w:rFonts w:ascii="Times New Roman" w:hAnsi="Times New Roman" w:cs="Times New Roman"/>
          <w:sz w:val="28"/>
          <w:szCs w:val="28"/>
        </w:rPr>
        <w:t xml:space="preserve"> дорожного сервиса,</w:t>
      </w:r>
      <w:r w:rsidRPr="0021787F">
        <w:rPr>
          <w:rFonts w:ascii="Times New Roman" w:hAnsi="Times New Roman" w:cs="Times New Roman"/>
          <w:sz w:val="28"/>
          <w:szCs w:val="28"/>
        </w:rPr>
        <w:br/>
      </w:r>
      <w:r w:rsidR="008A0D49" w:rsidRPr="0021787F">
        <w:rPr>
          <w:rFonts w:ascii="Times New Roman" w:hAnsi="Times New Roman" w:cs="Times New Roman"/>
          <w:sz w:val="28"/>
          <w:szCs w:val="28"/>
        </w:rPr>
        <w:t>распол</w:t>
      </w:r>
      <w:r w:rsidRPr="0021787F">
        <w:rPr>
          <w:rFonts w:ascii="Times New Roman" w:hAnsi="Times New Roman" w:cs="Times New Roman"/>
          <w:sz w:val="28"/>
          <w:szCs w:val="28"/>
        </w:rPr>
        <w:t>оженных на территории поселения</w:t>
      </w:r>
    </w:p>
    <w:p w:rsidR="00375911" w:rsidRPr="0021787F" w:rsidRDefault="00375911" w:rsidP="00375911">
      <w:pPr>
        <w:pStyle w:val="a6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95" w:type="dxa"/>
        <w:jc w:val="center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3526"/>
        <w:gridCol w:w="2521"/>
        <w:gridCol w:w="3827"/>
      </w:tblGrid>
      <w:tr w:rsidR="00375911" w:rsidRPr="0021787F" w:rsidTr="00375911">
        <w:trPr>
          <w:trHeight w:val="20"/>
          <w:tblHeader/>
          <w:jc w:val="center"/>
        </w:trPr>
        <w:tc>
          <w:tcPr>
            <w:tcW w:w="521" w:type="dxa"/>
            <w:vAlign w:val="center"/>
          </w:tcPr>
          <w:p w:rsidR="00375911" w:rsidRPr="0021787F" w:rsidRDefault="00375911" w:rsidP="00375911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526" w:type="dxa"/>
            <w:vAlign w:val="center"/>
          </w:tcPr>
          <w:p w:rsidR="00375911" w:rsidRPr="0021787F" w:rsidRDefault="00375911" w:rsidP="00375911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Вид объекта</w:t>
            </w:r>
          </w:p>
        </w:tc>
        <w:tc>
          <w:tcPr>
            <w:tcW w:w="2521" w:type="dxa"/>
            <w:vAlign w:val="center"/>
          </w:tcPr>
          <w:p w:rsidR="00375911" w:rsidRPr="0021787F" w:rsidRDefault="00375911" w:rsidP="00375911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3827" w:type="dxa"/>
            <w:vAlign w:val="center"/>
          </w:tcPr>
          <w:p w:rsidR="00375911" w:rsidRPr="0021787F" w:rsidRDefault="00375911" w:rsidP="00375911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Характеристики объекта</w:t>
            </w:r>
          </w:p>
        </w:tc>
      </w:tr>
      <w:tr w:rsidR="00375911" w:rsidRPr="0021787F" w:rsidTr="00375911">
        <w:trPr>
          <w:trHeight w:val="20"/>
          <w:jc w:val="center"/>
        </w:trPr>
        <w:tc>
          <w:tcPr>
            <w:tcW w:w="521" w:type="dxa"/>
          </w:tcPr>
          <w:p w:rsidR="00375911" w:rsidRPr="0021787F" w:rsidRDefault="00375911" w:rsidP="00375911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75911" w:rsidRPr="0021787F" w:rsidRDefault="00DA6C82" w:rsidP="00DA6C82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-</w:t>
            </w:r>
          </w:p>
        </w:tc>
        <w:tc>
          <w:tcPr>
            <w:tcW w:w="2521" w:type="dxa"/>
          </w:tcPr>
          <w:p w:rsidR="00375911" w:rsidRPr="0021787F" w:rsidRDefault="00DA6C82" w:rsidP="00375911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75911" w:rsidRPr="0021787F" w:rsidRDefault="00DA6C82" w:rsidP="00DA6C82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-</w:t>
            </w:r>
          </w:p>
        </w:tc>
      </w:tr>
    </w:tbl>
    <w:p w:rsidR="00471A41" w:rsidRPr="0021787F" w:rsidRDefault="00471A41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236" w:rsidRPr="0021787F" w:rsidRDefault="00471A41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87F">
        <w:rPr>
          <w:rFonts w:ascii="Times New Roman" w:hAnsi="Times New Roman" w:cs="Times New Roman"/>
          <w:sz w:val="28"/>
          <w:szCs w:val="28"/>
        </w:rPr>
        <w:t xml:space="preserve">Федеральные органы исполнительной власти, органы исполнительной власти субъектов Российской Федерации и органы местного самоуправления, юридические и физические лица, в ведении которых находятся автомобильные дороги, принимают меры к обустройству этих дорог предусмотренными объектами сервиса в соответствии с нормами проектирования, планами строительства и генеральными схемами размещения указанных объектов, организуют их работу в целях </w:t>
      </w:r>
      <w:r w:rsidRPr="0021787F">
        <w:rPr>
          <w:rFonts w:ascii="Times New Roman" w:hAnsi="Times New Roman" w:cs="Times New Roman"/>
          <w:sz w:val="28"/>
          <w:szCs w:val="28"/>
        </w:rPr>
        <w:lastRenderedPageBreak/>
        <w:t>максимального удовлетворения потребностей участников дорожного движения и обеспечения их</w:t>
      </w:r>
      <w:proofErr w:type="gramEnd"/>
      <w:r w:rsidRPr="0021787F">
        <w:rPr>
          <w:rFonts w:ascii="Times New Roman" w:hAnsi="Times New Roman" w:cs="Times New Roman"/>
          <w:sz w:val="28"/>
          <w:szCs w:val="28"/>
        </w:rPr>
        <w:t xml:space="preserve"> безопасности, представляют информацию участникам дорожного движения о наличии таких объектов и расположении ближайших медицинских организаций, организаций связи, а равно информацию о безопасных условиях движения на соответствующих участках дорог.</w:t>
      </w:r>
    </w:p>
    <w:p w:rsidR="00471A41" w:rsidRPr="0021787F" w:rsidRDefault="00471A41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236" w:rsidRPr="0021787F" w:rsidRDefault="007C1236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Оценка качества содержания дорог</w:t>
      </w:r>
      <w:r w:rsidR="00DA6C82" w:rsidRPr="0021787F">
        <w:rPr>
          <w:rFonts w:ascii="Times New Roman" w:hAnsi="Times New Roman" w:cs="Times New Roman"/>
          <w:sz w:val="28"/>
          <w:szCs w:val="28"/>
        </w:rPr>
        <w:t xml:space="preserve"> </w:t>
      </w:r>
      <w:r w:rsidR="002D3FD4" w:rsidRPr="0021787F">
        <w:rPr>
          <w:rFonts w:ascii="Times New Roman" w:hAnsi="Times New Roman" w:cs="Times New Roman"/>
          <w:sz w:val="28"/>
          <w:szCs w:val="28"/>
        </w:rPr>
        <w:t>выполняется исходя из соответствия полноты и качества выполненных работ требованиям муниципальных контрактов, проектной документации</w:t>
      </w:r>
      <w:r w:rsidR="001D3083" w:rsidRPr="0021787F">
        <w:rPr>
          <w:rFonts w:ascii="Times New Roman" w:hAnsi="Times New Roman" w:cs="Times New Roman"/>
          <w:sz w:val="28"/>
          <w:szCs w:val="28"/>
        </w:rPr>
        <w:t>,</w:t>
      </w:r>
      <w:r w:rsidR="002D3FD4" w:rsidRPr="0021787F">
        <w:rPr>
          <w:rFonts w:ascii="Times New Roman" w:hAnsi="Times New Roman" w:cs="Times New Roman"/>
          <w:sz w:val="28"/>
          <w:szCs w:val="28"/>
        </w:rPr>
        <w:t xml:space="preserve"> сметных расчетов и технических регламентов.</w:t>
      </w:r>
    </w:p>
    <w:p w:rsidR="006424E1" w:rsidRPr="0021787F" w:rsidRDefault="006424E1" w:rsidP="006424E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Ремонт и содержание дорог на территории Российской Федерации должны обеспечивать безопасность дорожного движения. Соответствие состояния дорог техническим регламентам и другим нормативным документам, относящимся к обеспечению безопасности дорожного движения, удостоверяется актами контрольных осмотров либо обследований дорог, проводимых с участием соответствующих органов исполнительной власти.</w:t>
      </w:r>
    </w:p>
    <w:p w:rsidR="006424E1" w:rsidRPr="0021787F" w:rsidRDefault="006424E1" w:rsidP="006424E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 w:rsidR="002D3FD4" w:rsidRPr="0021787F" w:rsidRDefault="002D3FD4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Ответственность за соблюдение требований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обеспечения сохранности автомобильных дорог на подрядные организации, выполняющие работы по содержанию автомобильных дорог, в рамках их ответственности по муниципальным контрактам.</w:t>
      </w:r>
    </w:p>
    <w:p w:rsidR="002D3FD4" w:rsidRPr="0021787F" w:rsidRDefault="002D3FD4" w:rsidP="002D3FD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Соответствии с ГОСТ </w:t>
      </w:r>
      <w:proofErr w:type="gramStart"/>
      <w:r w:rsidRPr="0021787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1787F">
        <w:rPr>
          <w:rFonts w:ascii="Times New Roman" w:hAnsi="Times New Roman" w:cs="Times New Roman"/>
          <w:sz w:val="28"/>
          <w:szCs w:val="28"/>
        </w:rPr>
        <w:t xml:space="preserve"> 50597-93 </w:t>
      </w:r>
      <w:r w:rsidR="001D3083" w:rsidRPr="0021787F">
        <w:rPr>
          <w:rFonts w:ascii="Times New Roman" w:hAnsi="Times New Roman" w:cs="Times New Roman"/>
          <w:sz w:val="28"/>
          <w:szCs w:val="28"/>
        </w:rPr>
        <w:t>«</w:t>
      </w:r>
      <w:r w:rsidRPr="0021787F">
        <w:rPr>
          <w:rFonts w:ascii="Times New Roman" w:hAnsi="Times New Roman" w:cs="Times New Roman"/>
          <w:sz w:val="28"/>
          <w:szCs w:val="28"/>
        </w:rPr>
        <w:t>Автомобильные дороги и улицы. Требования к эксплуатационному состоянию, допустимому по условиям обеспечения безопасности дорожного движения</w:t>
      </w:r>
      <w:r w:rsidR="001D3083" w:rsidRPr="0021787F">
        <w:rPr>
          <w:rFonts w:ascii="Times New Roman" w:hAnsi="Times New Roman" w:cs="Times New Roman"/>
          <w:sz w:val="28"/>
          <w:szCs w:val="28"/>
        </w:rPr>
        <w:t>»</w:t>
      </w:r>
      <w:r w:rsidRPr="0021787F">
        <w:rPr>
          <w:rFonts w:ascii="Times New Roman" w:hAnsi="Times New Roman" w:cs="Times New Roman"/>
          <w:sz w:val="28"/>
          <w:szCs w:val="28"/>
        </w:rPr>
        <w:t>, проезжая часть дорог и улиц, покрытия тротуаров, пешеходных и велосипедных дорожек, посадочных площадок, остановочных пунктов, а также поверхность разделительных полос, обочин и откосов земляного полотна должны быть чистыми, без посторонних предметов, не имеющих отношения к их обустройству. Покрытие проезжей части не должно иметь просадок, выбоин, иных повреждений, затрудняющих движение транспортных сре</w:t>
      </w:r>
      <w:proofErr w:type="gramStart"/>
      <w:r w:rsidRPr="0021787F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21787F">
        <w:rPr>
          <w:rFonts w:ascii="Times New Roman" w:hAnsi="Times New Roman" w:cs="Times New Roman"/>
          <w:sz w:val="28"/>
          <w:szCs w:val="28"/>
        </w:rPr>
        <w:t>азрешенной Правилами дорожного движения скоростью, и т.д. и т.п. Для того чтобы обеспечить все установленные государственным стандартом требования, необходимо осуществление комплекса работ по содержанию автомобильных дорог. Решаемые при содержании основные задачи носят сезонный характер и обеспечивают:</w:t>
      </w:r>
    </w:p>
    <w:p w:rsidR="002D3FD4" w:rsidRPr="0021787F" w:rsidRDefault="002D3FD4" w:rsidP="002D3FD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в зимний период - максимальную очистку насыпи от снежных отложений, удаление </w:t>
      </w:r>
      <w:proofErr w:type="spellStart"/>
      <w:r w:rsidRPr="0021787F">
        <w:rPr>
          <w:rFonts w:ascii="Times New Roman" w:hAnsi="Times New Roman" w:cs="Times New Roman"/>
          <w:sz w:val="28"/>
          <w:szCs w:val="28"/>
        </w:rPr>
        <w:t>наледных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 xml:space="preserve"> образований, устройство в снежных отложениях в резервах траншей для отвода талых вод;</w:t>
      </w:r>
    </w:p>
    <w:p w:rsidR="002D3FD4" w:rsidRPr="0021787F" w:rsidRDefault="002D3FD4" w:rsidP="002D3FD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в весенний период - недопущение переувлажнения грунтов земляного полотна талыми и грунтовыми водами;</w:t>
      </w:r>
    </w:p>
    <w:p w:rsidR="002D3FD4" w:rsidRPr="0021787F" w:rsidRDefault="002D3FD4" w:rsidP="002D3FD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lastRenderedPageBreak/>
        <w:t>- в летний период - выполнение работ по уходу за конструктивными элементами земляного полотна (обочины, откосы, водоотвод и др.), устранению мелких деформаций и разрушений;</w:t>
      </w:r>
    </w:p>
    <w:p w:rsidR="002D3FD4" w:rsidRPr="0021787F" w:rsidRDefault="002D3FD4" w:rsidP="002D3FD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в осенний период - проведение работ по защите грунтов земляного полотна от избыточного увлажнения.</w:t>
      </w:r>
    </w:p>
    <w:p w:rsidR="008A0D49" w:rsidRPr="0021787F" w:rsidRDefault="002D3FD4" w:rsidP="002D3FD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При содержании дороги регулярно очищают от посторонних предметов, мусора, порубочных остатков древесно-кустарниковой растительности полосу отвода, разделительную полосу, откосы, обочины, элементы системы водоотвода, выполняют профилировку летних тракторных путей, грунтовых объездов в местах производства ремонтных работ, ликвидируют съезды в неустановленных местах с одновременным восстановлением системы водоотвода. Участки дорог, проходящих в горной местности, на которых отмечены камнепады, осыпи, обвалы, должны систематически очищаться от камней, поверхности осыпей в нижней части должны обрабатываться связующими материалами, покрываться (с закреплением) металлическими сетками. Такие участки должны быть оборудованы знаками, предупреждающими водителей об опасности, необходимости максимального снижения уровня шума. </w:t>
      </w:r>
      <w:proofErr w:type="gramStart"/>
      <w:r w:rsidRPr="0021787F">
        <w:rPr>
          <w:rFonts w:ascii="Times New Roman" w:hAnsi="Times New Roman" w:cs="Times New Roman"/>
          <w:sz w:val="28"/>
          <w:szCs w:val="28"/>
        </w:rPr>
        <w:t>На обочинах выполняют работы по поддержанию ровности ее поверхности, обеспечению поперечного уклона к бровке земляного полотна для надежного и быстрого стока дождевых и талых вод и т.д. (п. п. 3.4.4 - 3.4.6 Методических рекомендаций по ремонту и содержанию автомобильных дорог общего пользования, утвержденных письмом Минтранса РФ от 17.03.2004 N ОС-28/1270-ис).</w:t>
      </w:r>
      <w:proofErr w:type="gramEnd"/>
    </w:p>
    <w:p w:rsidR="001D7D84" w:rsidRPr="0021787F" w:rsidRDefault="001D7D84" w:rsidP="002D3FD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D84" w:rsidRPr="0021787F" w:rsidRDefault="001D7D84" w:rsidP="001D7D8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87F">
        <w:rPr>
          <w:rFonts w:ascii="Times New Roman" w:hAnsi="Times New Roman" w:cs="Times New Roman"/>
          <w:sz w:val="28"/>
          <w:szCs w:val="28"/>
        </w:rPr>
        <w:t>Организация движения на лесных дорогах должно осуществляться в соответствии с «СП 288.1325800.2016 (Свод правил.</w:t>
      </w:r>
      <w:proofErr w:type="gramEnd"/>
      <w:r w:rsidRPr="0021787F">
        <w:rPr>
          <w:rFonts w:ascii="Times New Roman" w:hAnsi="Times New Roman" w:cs="Times New Roman"/>
          <w:sz w:val="28"/>
          <w:szCs w:val="28"/>
        </w:rPr>
        <w:t xml:space="preserve"> Дороги лесные. </w:t>
      </w:r>
      <w:proofErr w:type="gramStart"/>
      <w:r w:rsidRPr="0021787F">
        <w:rPr>
          <w:rFonts w:ascii="Times New Roman" w:hAnsi="Times New Roman" w:cs="Times New Roman"/>
          <w:sz w:val="28"/>
          <w:szCs w:val="28"/>
        </w:rPr>
        <w:t>Правила проектирования и строительства)», утвержденным приказом Минстроя России от 16.12.2016 № 952/пр.</w:t>
      </w:r>
      <w:proofErr w:type="gramEnd"/>
    </w:p>
    <w:p w:rsidR="001D7D84" w:rsidRPr="0021787F" w:rsidRDefault="001D7D84" w:rsidP="001D7D8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Целью организации движения на лесных дорогах является обеспечение выполнения планов перевозки грузов и бесперебойной работы объектов лесной инфраструктуры.</w:t>
      </w:r>
    </w:p>
    <w:p w:rsidR="001D7D84" w:rsidRPr="0021787F" w:rsidRDefault="001D7D84" w:rsidP="001D7D8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Основой организации движения на дороге является суточный график движения транспортных средств, осуществляющих перевозку людей, лесных и технических грузов.</w:t>
      </w:r>
    </w:p>
    <w:p w:rsidR="001D7D84" w:rsidRPr="0021787F" w:rsidRDefault="001D7D84" w:rsidP="001D7D8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График движения транспортных средств должен обеспечить:</w:t>
      </w:r>
    </w:p>
    <w:p w:rsidR="001D7D84" w:rsidRPr="0021787F" w:rsidRDefault="001D7D84" w:rsidP="001D7D8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выполнение плановых заданий по вывозке леса, своевременную перевозку людей, технических и дорожно-строительных материалов;</w:t>
      </w:r>
    </w:p>
    <w:p w:rsidR="001D7D84" w:rsidRPr="0021787F" w:rsidRDefault="001D7D84" w:rsidP="001D7D8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согласованность работы объектов лесной и дорожной инфраструктуры;</w:t>
      </w:r>
    </w:p>
    <w:p w:rsidR="001D7D84" w:rsidRPr="0021787F" w:rsidRDefault="001D7D84" w:rsidP="001D7D8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беспрепятственный проезд людей и техники к местам тушения лесных пожаров;</w:t>
      </w:r>
    </w:p>
    <w:p w:rsidR="001D7D84" w:rsidRPr="0021787F" w:rsidRDefault="001D7D84" w:rsidP="001D7D8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безопасность движения автомобильного транспорта;</w:t>
      </w:r>
    </w:p>
    <w:p w:rsidR="001D7D84" w:rsidRPr="0021787F" w:rsidRDefault="001D7D84" w:rsidP="001D7D8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выполнение установленного режима работы объектов лесной и дорожной инфраструктуры и водителей транспортных средств.</w:t>
      </w:r>
    </w:p>
    <w:p w:rsidR="001D7D84" w:rsidRPr="0021787F" w:rsidRDefault="001D7D84" w:rsidP="001D7D8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График движения утверждается руководителем предприятия.</w:t>
      </w:r>
    </w:p>
    <w:p w:rsidR="001D7D84" w:rsidRPr="0021787F" w:rsidRDefault="001D7D84" w:rsidP="001D7D8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lastRenderedPageBreak/>
        <w:t>Лесные дороги являются автомобильными дорогами не</w:t>
      </w:r>
      <w:r w:rsidR="00DA6C82" w:rsidRPr="0021787F">
        <w:rPr>
          <w:rFonts w:ascii="Times New Roman" w:hAnsi="Times New Roman" w:cs="Times New Roman"/>
          <w:sz w:val="28"/>
          <w:szCs w:val="28"/>
        </w:rPr>
        <w:t xml:space="preserve"> </w:t>
      </w:r>
      <w:r w:rsidRPr="0021787F">
        <w:rPr>
          <w:rFonts w:ascii="Times New Roman" w:hAnsi="Times New Roman" w:cs="Times New Roman"/>
          <w:sz w:val="28"/>
          <w:szCs w:val="28"/>
        </w:rPr>
        <w:t>общего пользования, основным видом транспорта на которых являются специализированные лесовозные автопоезда, перевозящие крупногабаритные и тяжеловесные грузы.</w:t>
      </w:r>
    </w:p>
    <w:p w:rsidR="001D7D84" w:rsidRPr="0021787F" w:rsidRDefault="001D7D84" w:rsidP="001D7D8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Обеспечение безопасности движения транспортных средств на лесных дорогах осуществляется юридическим лицом, осуществляющим перевозки автомобильным транспортом, с учетом особенностей перевозок и в пределах действующего законодательства Российской Федерации о безопасности дорожного движения и могут устанавливать специальные</w:t>
      </w:r>
      <w:r w:rsidR="00DA6C82" w:rsidRPr="0021787F">
        <w:rPr>
          <w:rFonts w:ascii="Times New Roman" w:hAnsi="Times New Roman" w:cs="Times New Roman"/>
          <w:sz w:val="28"/>
          <w:szCs w:val="28"/>
        </w:rPr>
        <w:t xml:space="preserve"> </w:t>
      </w:r>
      <w:r w:rsidRPr="0021787F">
        <w:rPr>
          <w:rFonts w:ascii="Times New Roman" w:hAnsi="Times New Roman" w:cs="Times New Roman"/>
          <w:sz w:val="28"/>
          <w:szCs w:val="28"/>
        </w:rPr>
        <w:t>правила и предъявлять к водителям транспортных средств дополнительные требования для обеспечения безопасности дорожного движения.</w:t>
      </w:r>
    </w:p>
    <w:p w:rsidR="001D7D84" w:rsidRPr="0021787F" w:rsidRDefault="001D7D84" w:rsidP="001D7D8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Владелец лесной дороги должен ограничить доступ на дорогу автомобильного транспорта лиц, не участвующих в обслуживании объектов лесной инфраструктуры, в целях обеспечения безопасности участников дорожного движения.</w:t>
      </w:r>
    </w:p>
    <w:p w:rsidR="006424E1" w:rsidRPr="0021787F" w:rsidRDefault="006424E1" w:rsidP="001D7D8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4E1" w:rsidRPr="0021787F" w:rsidRDefault="006424E1" w:rsidP="006424E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Мероприятия по организации дорожного движения</w:t>
      </w:r>
    </w:p>
    <w:p w:rsidR="006424E1" w:rsidRPr="0021787F" w:rsidRDefault="006424E1" w:rsidP="006424E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4E1" w:rsidRPr="0021787F" w:rsidRDefault="006424E1" w:rsidP="006424E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87F">
        <w:rPr>
          <w:rFonts w:ascii="Times New Roman" w:hAnsi="Times New Roman" w:cs="Times New Roman"/>
          <w:sz w:val="28"/>
          <w:szCs w:val="28"/>
        </w:rPr>
        <w:t>Мероприятия по организации дорожного движения, включая создание и обеспечение функционирования парковок (парковочных мест) в границах населенных пунктов, осуществляются в целях повышения безопасности дорожного движения и пропускной способности дорог федеральными органами исполнительной власти, органами исполнительной власти субъектов Российской Федерации и органами местного самоуправления, юридическими и физическими лицами, являющимися собственниками или иными владельцами автомобильных дорог.</w:t>
      </w:r>
      <w:proofErr w:type="gramEnd"/>
      <w:r w:rsidRPr="0021787F">
        <w:rPr>
          <w:rFonts w:ascii="Times New Roman" w:hAnsi="Times New Roman" w:cs="Times New Roman"/>
          <w:sz w:val="28"/>
          <w:szCs w:val="28"/>
        </w:rPr>
        <w:t xml:space="preserve"> Парковки (парковочные места) в границах населенных пунктов создаются и используются в порядке, установленном Федеральным законом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6424E1" w:rsidRPr="0021787F" w:rsidRDefault="006424E1" w:rsidP="006424E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проектов, схем и иной документации, утверждаемых в установленном порядке.</w:t>
      </w:r>
    </w:p>
    <w:p w:rsidR="007C1236" w:rsidRPr="0021787F" w:rsidRDefault="007C1236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236" w:rsidRPr="0021787F" w:rsidRDefault="007C1236" w:rsidP="00801A6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Анализ состава парка транспортных средств и уровня автомобилизации в поселении</w:t>
      </w:r>
      <w:r w:rsidR="00DA4AF3" w:rsidRPr="0021787F">
        <w:rPr>
          <w:rFonts w:ascii="Times New Roman" w:hAnsi="Times New Roman" w:cs="Times New Roman"/>
          <w:sz w:val="28"/>
          <w:szCs w:val="28"/>
        </w:rPr>
        <w:t>,</w:t>
      </w:r>
      <w:r w:rsidRPr="0021787F">
        <w:rPr>
          <w:rFonts w:ascii="Times New Roman" w:hAnsi="Times New Roman" w:cs="Times New Roman"/>
          <w:sz w:val="28"/>
          <w:szCs w:val="28"/>
        </w:rPr>
        <w:t xml:space="preserve"> обеспеченность парковками (парковочными местами) (при наличии)</w:t>
      </w:r>
    </w:p>
    <w:p w:rsidR="00C24A01" w:rsidRPr="0021787F" w:rsidRDefault="00C24A01" w:rsidP="00801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BA8" w:rsidRPr="0021787F" w:rsidRDefault="00A07AAF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Состав парка транспортных средств</w:t>
      </w:r>
      <w:r w:rsidR="00701791" w:rsidRPr="00217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791" w:rsidRPr="0021787F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="00701791" w:rsidRPr="0021787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1787F">
        <w:rPr>
          <w:rFonts w:ascii="Times New Roman" w:hAnsi="Times New Roman" w:cs="Times New Roman"/>
          <w:sz w:val="28"/>
          <w:szCs w:val="28"/>
        </w:rPr>
        <w:t xml:space="preserve">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</w:t>
      </w:r>
      <w:r w:rsidR="00701791" w:rsidRPr="0021787F">
        <w:rPr>
          <w:rFonts w:ascii="Times New Roman" w:hAnsi="Times New Roman" w:cs="Times New Roman"/>
          <w:sz w:val="28"/>
          <w:szCs w:val="28"/>
        </w:rPr>
        <w:t>17</w:t>
      </w:r>
      <w:r w:rsidRPr="0021787F">
        <w:rPr>
          <w:rFonts w:ascii="Times New Roman" w:hAnsi="Times New Roman" w:cs="Times New Roman"/>
          <w:sz w:val="28"/>
          <w:szCs w:val="28"/>
        </w:rPr>
        <w:t>-20</w:t>
      </w:r>
      <w:r w:rsidR="00701791" w:rsidRPr="0021787F">
        <w:rPr>
          <w:rFonts w:ascii="Times New Roman" w:hAnsi="Times New Roman" w:cs="Times New Roman"/>
          <w:sz w:val="28"/>
          <w:szCs w:val="28"/>
        </w:rPr>
        <w:t>20</w:t>
      </w:r>
      <w:r w:rsidRPr="0021787F">
        <w:rPr>
          <w:rFonts w:ascii="Times New Roman" w:hAnsi="Times New Roman" w:cs="Times New Roman"/>
          <w:sz w:val="28"/>
          <w:szCs w:val="28"/>
        </w:rPr>
        <w:t xml:space="preserve"> годы отмечается рост транспортных средств и ур</w:t>
      </w:r>
      <w:r w:rsidR="00B64BA8" w:rsidRPr="0021787F">
        <w:rPr>
          <w:rFonts w:ascii="Times New Roman" w:hAnsi="Times New Roman" w:cs="Times New Roman"/>
          <w:sz w:val="28"/>
          <w:szCs w:val="28"/>
        </w:rPr>
        <w:t>овня автомобилизации населения.</w:t>
      </w:r>
    </w:p>
    <w:p w:rsidR="00B64BA8" w:rsidRPr="0021787F" w:rsidRDefault="00A07AAF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Хранение транспортных средств</w:t>
      </w:r>
      <w:r w:rsidR="00B64BA8" w:rsidRPr="0021787F">
        <w:rPr>
          <w:rFonts w:ascii="Times New Roman" w:hAnsi="Times New Roman" w:cs="Times New Roman"/>
          <w:sz w:val="28"/>
          <w:szCs w:val="28"/>
        </w:rPr>
        <w:t xml:space="preserve"> на территориях, где преобладают объекты индивидуальной жилой застройки,</w:t>
      </w:r>
      <w:r w:rsidRPr="0021787F">
        <w:rPr>
          <w:rFonts w:ascii="Times New Roman" w:hAnsi="Times New Roman" w:cs="Times New Roman"/>
          <w:sz w:val="28"/>
          <w:szCs w:val="28"/>
        </w:rPr>
        <w:t xml:space="preserve"> осуществляется на придомовых территориях. </w:t>
      </w:r>
      <w:r w:rsidR="00B64BA8" w:rsidRPr="0021787F">
        <w:rPr>
          <w:rFonts w:ascii="Times New Roman" w:hAnsi="Times New Roman" w:cs="Times New Roman"/>
          <w:sz w:val="28"/>
          <w:szCs w:val="28"/>
        </w:rPr>
        <w:t xml:space="preserve">На территории жилых кварталов автотранспортные средства располагаются как на специально оборудованных парковочных площадках, так и во </w:t>
      </w:r>
      <w:proofErr w:type="spellStart"/>
      <w:r w:rsidR="00B64BA8" w:rsidRPr="0021787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B64BA8" w:rsidRPr="0021787F">
        <w:rPr>
          <w:rFonts w:ascii="Times New Roman" w:hAnsi="Times New Roman" w:cs="Times New Roman"/>
          <w:sz w:val="28"/>
          <w:szCs w:val="28"/>
        </w:rPr>
        <w:t xml:space="preserve"> проездах.</w:t>
      </w:r>
    </w:p>
    <w:p w:rsidR="00A07AAF" w:rsidRPr="0021787F" w:rsidRDefault="00A07AAF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lastRenderedPageBreak/>
        <w:t>Парковочные места</w:t>
      </w:r>
      <w:r w:rsidR="00972D01" w:rsidRPr="0021787F">
        <w:rPr>
          <w:rFonts w:ascii="Times New Roman" w:hAnsi="Times New Roman" w:cs="Times New Roman"/>
          <w:sz w:val="28"/>
          <w:szCs w:val="28"/>
        </w:rPr>
        <w:t xml:space="preserve"> (или оборудованные площадки) </w:t>
      </w:r>
      <w:r w:rsidRPr="0021787F">
        <w:rPr>
          <w:rFonts w:ascii="Times New Roman" w:hAnsi="Times New Roman" w:cs="Times New Roman"/>
          <w:sz w:val="28"/>
          <w:szCs w:val="28"/>
        </w:rPr>
        <w:t>имеются у всех объектов социальной инфраструктуры</w:t>
      </w:r>
      <w:r w:rsidR="00972D01" w:rsidRPr="0021787F">
        <w:rPr>
          <w:rFonts w:ascii="Times New Roman" w:hAnsi="Times New Roman" w:cs="Times New Roman"/>
          <w:sz w:val="28"/>
          <w:szCs w:val="28"/>
        </w:rPr>
        <w:t>,</w:t>
      </w:r>
      <w:r w:rsidRPr="0021787F">
        <w:rPr>
          <w:rFonts w:ascii="Times New Roman" w:hAnsi="Times New Roman" w:cs="Times New Roman"/>
          <w:sz w:val="28"/>
          <w:szCs w:val="28"/>
        </w:rPr>
        <w:t xml:space="preserve"> у административных зданий хозяйствующих организаций</w:t>
      </w:r>
      <w:r w:rsidR="00972D01" w:rsidRPr="0021787F">
        <w:rPr>
          <w:rFonts w:ascii="Times New Roman" w:hAnsi="Times New Roman" w:cs="Times New Roman"/>
          <w:sz w:val="28"/>
          <w:szCs w:val="28"/>
        </w:rPr>
        <w:t xml:space="preserve"> и объектов коммунально-бытового назначения.</w:t>
      </w:r>
    </w:p>
    <w:p w:rsidR="00C24A01" w:rsidRPr="0021787F" w:rsidRDefault="00C24A01" w:rsidP="00801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A60" w:rsidRPr="0021787F" w:rsidRDefault="007C1236" w:rsidP="00801A6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Характеристика работы транспортных средств общего пользования </w:t>
      </w:r>
    </w:p>
    <w:p w:rsidR="0091726D" w:rsidRPr="0021787F" w:rsidRDefault="0091726D" w:rsidP="00801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AAF" w:rsidRPr="0021787F" w:rsidRDefault="00A07AAF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Передвижение по территории населенных пунктов </w:t>
      </w:r>
      <w:proofErr w:type="spellStart"/>
      <w:r w:rsidR="003A2517" w:rsidRPr="0021787F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="003A2517" w:rsidRPr="0021787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1787F">
        <w:rPr>
          <w:rFonts w:ascii="Times New Roman" w:hAnsi="Times New Roman" w:cs="Times New Roman"/>
          <w:sz w:val="28"/>
          <w:szCs w:val="28"/>
        </w:rPr>
        <w:t xml:space="preserve"> поселения осуществляется</w:t>
      </w:r>
      <w:r w:rsidR="00D51999" w:rsidRPr="0021787F">
        <w:rPr>
          <w:rFonts w:ascii="Times New Roman" w:hAnsi="Times New Roman" w:cs="Times New Roman"/>
          <w:sz w:val="28"/>
          <w:szCs w:val="28"/>
        </w:rPr>
        <w:t xml:space="preserve"> </w:t>
      </w:r>
      <w:r w:rsidRPr="0021787F">
        <w:rPr>
          <w:rFonts w:ascii="Times New Roman" w:hAnsi="Times New Roman" w:cs="Times New Roman"/>
          <w:sz w:val="28"/>
          <w:szCs w:val="28"/>
        </w:rPr>
        <w:t xml:space="preserve"> с использованием личного транспорта либо в пешем порядке. Автобусное движение между населенными пунктами, административным центром поселения и административным центром муниципального района организовано в соответствии с расписанием, приведенном в таблице </w:t>
      </w:r>
      <w:r w:rsidR="008A051E" w:rsidRPr="0021787F">
        <w:rPr>
          <w:rFonts w:ascii="Times New Roman" w:hAnsi="Times New Roman" w:cs="Times New Roman"/>
          <w:sz w:val="28"/>
          <w:szCs w:val="28"/>
        </w:rPr>
        <w:t>8</w:t>
      </w:r>
      <w:r w:rsidRPr="0021787F">
        <w:rPr>
          <w:rFonts w:ascii="Times New Roman" w:hAnsi="Times New Roman" w:cs="Times New Roman"/>
          <w:sz w:val="28"/>
          <w:szCs w:val="28"/>
        </w:rPr>
        <w:t>.</w:t>
      </w:r>
    </w:p>
    <w:p w:rsidR="00A07AAF" w:rsidRPr="0021787F" w:rsidRDefault="00A07AAF" w:rsidP="00A07A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51999" w:rsidRPr="0021787F">
        <w:rPr>
          <w:rFonts w:ascii="Times New Roman" w:hAnsi="Times New Roman" w:cs="Times New Roman"/>
          <w:sz w:val="28"/>
          <w:szCs w:val="28"/>
        </w:rPr>
        <w:t>8</w:t>
      </w:r>
    </w:p>
    <w:p w:rsidR="00A07AAF" w:rsidRPr="0021787F" w:rsidRDefault="00A07AAF" w:rsidP="00A07A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Расписание движения общественного транспорта</w:t>
      </w:r>
    </w:p>
    <w:p w:rsidR="00A07AAF" w:rsidRPr="0021787F" w:rsidRDefault="00A07AAF" w:rsidP="00A07A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8"/>
        <w:gridCol w:w="1231"/>
        <w:gridCol w:w="2202"/>
        <w:gridCol w:w="1660"/>
        <w:gridCol w:w="1926"/>
        <w:gridCol w:w="2526"/>
      </w:tblGrid>
      <w:tr w:rsidR="00D0234E" w:rsidRPr="0021787F" w:rsidTr="00502ABB">
        <w:trPr>
          <w:trHeight w:val="20"/>
        </w:trPr>
        <w:tc>
          <w:tcPr>
            <w:tcW w:w="768" w:type="dxa"/>
          </w:tcPr>
          <w:p w:rsidR="00D0234E" w:rsidRPr="0021787F" w:rsidRDefault="00D0234E" w:rsidP="008350BF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№</w:t>
            </w:r>
          </w:p>
        </w:tc>
        <w:tc>
          <w:tcPr>
            <w:tcW w:w="1231" w:type="dxa"/>
            <w:vAlign w:val="center"/>
          </w:tcPr>
          <w:p w:rsidR="00D0234E" w:rsidRPr="0021787F" w:rsidRDefault="00D0234E" w:rsidP="008350BF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 xml:space="preserve">Номер маршрута </w:t>
            </w:r>
          </w:p>
        </w:tc>
        <w:tc>
          <w:tcPr>
            <w:tcW w:w="2202" w:type="dxa"/>
            <w:vAlign w:val="center"/>
          </w:tcPr>
          <w:p w:rsidR="00D0234E" w:rsidRPr="0021787F" w:rsidRDefault="00D0234E" w:rsidP="00D0234E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Конечные остановки</w:t>
            </w:r>
          </w:p>
        </w:tc>
        <w:tc>
          <w:tcPr>
            <w:tcW w:w="1660" w:type="dxa"/>
            <w:vAlign w:val="center"/>
          </w:tcPr>
          <w:p w:rsidR="00D0234E" w:rsidRPr="0021787F" w:rsidRDefault="00D0234E" w:rsidP="008350BF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 xml:space="preserve">Автобусы </w:t>
            </w:r>
          </w:p>
        </w:tc>
        <w:tc>
          <w:tcPr>
            <w:tcW w:w="1926" w:type="dxa"/>
            <w:vAlign w:val="center"/>
          </w:tcPr>
          <w:p w:rsidR="00D0234E" w:rsidRPr="0021787F" w:rsidRDefault="00D0234E" w:rsidP="008350BF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 xml:space="preserve">Число рейсов/интервал </w:t>
            </w:r>
          </w:p>
        </w:tc>
        <w:tc>
          <w:tcPr>
            <w:tcW w:w="2526" w:type="dxa"/>
            <w:vAlign w:val="center"/>
          </w:tcPr>
          <w:p w:rsidR="00D0234E" w:rsidRPr="0021787F" w:rsidRDefault="00D0234E" w:rsidP="008350BF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 xml:space="preserve">Перевозчик </w:t>
            </w:r>
          </w:p>
        </w:tc>
      </w:tr>
      <w:tr w:rsidR="00D0234E" w:rsidRPr="0021787F" w:rsidTr="00502ABB">
        <w:trPr>
          <w:trHeight w:val="20"/>
        </w:trPr>
        <w:tc>
          <w:tcPr>
            <w:tcW w:w="768" w:type="dxa"/>
          </w:tcPr>
          <w:p w:rsidR="00D0234E" w:rsidRPr="0021787F" w:rsidRDefault="00D0234E" w:rsidP="008350BF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1.</w:t>
            </w:r>
          </w:p>
        </w:tc>
        <w:tc>
          <w:tcPr>
            <w:tcW w:w="1231" w:type="dxa"/>
          </w:tcPr>
          <w:p w:rsidR="00D0234E" w:rsidRPr="0021787F" w:rsidRDefault="003A2517" w:rsidP="008350BF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№ 180</w:t>
            </w:r>
          </w:p>
        </w:tc>
        <w:tc>
          <w:tcPr>
            <w:tcW w:w="2202" w:type="dxa"/>
          </w:tcPr>
          <w:p w:rsidR="00D0234E" w:rsidRPr="0021787F" w:rsidRDefault="003A2517" w:rsidP="008350BF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Луга- Волошов</w:t>
            </w:r>
            <w:proofErr w:type="gramStart"/>
            <w:r w:rsidRPr="0021787F">
              <w:rPr>
                <w:sz w:val="24"/>
                <w:szCs w:val="24"/>
              </w:rPr>
              <w:t>о-</w:t>
            </w:r>
            <w:proofErr w:type="gramEnd"/>
            <w:r w:rsidRPr="0021787F">
              <w:rPr>
                <w:sz w:val="24"/>
                <w:szCs w:val="24"/>
              </w:rPr>
              <w:t xml:space="preserve"> Б. </w:t>
            </w:r>
            <w:proofErr w:type="spellStart"/>
            <w:r w:rsidRPr="0021787F">
              <w:rPr>
                <w:sz w:val="24"/>
                <w:szCs w:val="24"/>
              </w:rPr>
              <w:t>Сабицы</w:t>
            </w:r>
            <w:proofErr w:type="spellEnd"/>
          </w:p>
        </w:tc>
        <w:tc>
          <w:tcPr>
            <w:tcW w:w="1660" w:type="dxa"/>
          </w:tcPr>
          <w:p w:rsidR="00D0234E" w:rsidRPr="0021787F" w:rsidRDefault="00BD1A90" w:rsidP="008350BF">
            <w:pPr>
              <w:pStyle w:val="11"/>
              <w:jc w:val="left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ПАЗ</w:t>
            </w:r>
          </w:p>
        </w:tc>
        <w:tc>
          <w:tcPr>
            <w:tcW w:w="1926" w:type="dxa"/>
          </w:tcPr>
          <w:p w:rsidR="00D0234E" w:rsidRPr="0021787F" w:rsidRDefault="00BD1A90" w:rsidP="008350BF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2</w:t>
            </w:r>
          </w:p>
          <w:p w:rsidR="00701791" w:rsidRPr="0021787F" w:rsidRDefault="00701791" w:rsidP="00701791">
            <w:pPr>
              <w:pStyle w:val="11"/>
              <w:jc w:val="left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 xml:space="preserve">Летом </w:t>
            </w:r>
            <w:proofErr w:type="gramStart"/>
            <w:r w:rsidRPr="0021787F">
              <w:rPr>
                <w:sz w:val="24"/>
                <w:szCs w:val="24"/>
              </w:rPr>
              <w:t>–к</w:t>
            </w:r>
            <w:proofErr w:type="gramEnd"/>
            <w:r w:rsidRPr="0021787F">
              <w:rPr>
                <w:sz w:val="24"/>
                <w:szCs w:val="24"/>
              </w:rPr>
              <w:t>аждый день;</w:t>
            </w:r>
          </w:p>
          <w:p w:rsidR="00701791" w:rsidRPr="0021787F" w:rsidRDefault="00701791" w:rsidP="00701791">
            <w:pPr>
              <w:pStyle w:val="11"/>
              <w:jc w:val="left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 xml:space="preserve">Зимой – </w:t>
            </w:r>
            <w:proofErr w:type="gramStart"/>
            <w:r w:rsidRPr="0021787F">
              <w:rPr>
                <w:sz w:val="24"/>
                <w:szCs w:val="24"/>
              </w:rPr>
              <w:t>кроме</w:t>
            </w:r>
            <w:proofErr w:type="gramEnd"/>
            <w:r w:rsidRPr="0021787F">
              <w:rPr>
                <w:sz w:val="24"/>
                <w:szCs w:val="24"/>
              </w:rPr>
              <w:t xml:space="preserve"> </w:t>
            </w:r>
            <w:proofErr w:type="gramStart"/>
            <w:r w:rsidRPr="0021787F">
              <w:rPr>
                <w:sz w:val="24"/>
                <w:szCs w:val="24"/>
              </w:rPr>
              <w:t>вторник</w:t>
            </w:r>
            <w:proofErr w:type="gramEnd"/>
            <w:r w:rsidRPr="0021787F">
              <w:rPr>
                <w:sz w:val="24"/>
                <w:szCs w:val="24"/>
              </w:rPr>
              <w:t xml:space="preserve">  и четверга</w:t>
            </w:r>
          </w:p>
        </w:tc>
        <w:tc>
          <w:tcPr>
            <w:tcW w:w="2526" w:type="dxa"/>
          </w:tcPr>
          <w:p w:rsidR="00D0234E" w:rsidRPr="0021787F" w:rsidRDefault="00BD1A90" w:rsidP="008350BF">
            <w:pPr>
              <w:pStyle w:val="11"/>
              <w:jc w:val="left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ООО «Имидж»</w:t>
            </w:r>
          </w:p>
        </w:tc>
      </w:tr>
    </w:tbl>
    <w:p w:rsidR="00A07AAF" w:rsidRPr="0021787F" w:rsidRDefault="00A07AAF" w:rsidP="00A07A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1236" w:rsidRPr="0021787F" w:rsidRDefault="007C1236" w:rsidP="00801A6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Характеристика условий пешеходного и велосипедного передвижения</w:t>
      </w:r>
    </w:p>
    <w:p w:rsidR="00C24A01" w:rsidRPr="0021787F" w:rsidRDefault="00C24A01" w:rsidP="00801A6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083" w:rsidRPr="0021787F" w:rsidRDefault="001D3083" w:rsidP="00801A60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BD1A90" w:rsidRPr="0021787F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="00BD1A90" w:rsidRPr="0021787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1787F">
        <w:rPr>
          <w:rFonts w:ascii="Times New Roman" w:hAnsi="Times New Roman" w:cs="Times New Roman"/>
          <w:sz w:val="28"/>
          <w:szCs w:val="28"/>
        </w:rPr>
        <w:t xml:space="preserve"> поселения организация пешеходного движения представлена в виде комплексного благоустройства территории и транспортной инфраструктуры</w:t>
      </w:r>
      <w:r w:rsidR="00B707F4" w:rsidRPr="0021787F">
        <w:rPr>
          <w:rFonts w:ascii="Times New Roman" w:hAnsi="Times New Roman" w:cs="Times New Roman"/>
          <w:sz w:val="28"/>
          <w:szCs w:val="28"/>
        </w:rPr>
        <w:t xml:space="preserve"> на территории населенных пунктов </w:t>
      </w:r>
      <w:r w:rsidR="00BD1A90" w:rsidRPr="0021787F">
        <w:rPr>
          <w:rFonts w:ascii="Times New Roman" w:hAnsi="Times New Roman" w:cs="Times New Roman"/>
          <w:sz w:val="28"/>
          <w:szCs w:val="28"/>
        </w:rPr>
        <w:t>пос. Волошово</w:t>
      </w:r>
      <w:r w:rsidR="00B707F4" w:rsidRPr="0021787F">
        <w:rPr>
          <w:rFonts w:ascii="Times New Roman" w:hAnsi="Times New Roman" w:cs="Times New Roman"/>
          <w:sz w:val="28"/>
          <w:szCs w:val="28"/>
        </w:rPr>
        <w:t>. На территориях частного сектора (территории индивидуальной жилой застройки) выделенная пешеходная инфраструктура отсутствует. Для передвижения используется проезжая часть или обочины.</w:t>
      </w:r>
    </w:p>
    <w:p w:rsidR="00B707F4" w:rsidRPr="0021787F" w:rsidRDefault="00B707F4" w:rsidP="00801A60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502ABB" w:rsidRPr="0021787F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="00502ABB" w:rsidRPr="0021787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1787F">
        <w:rPr>
          <w:rFonts w:ascii="Times New Roman" w:hAnsi="Times New Roman" w:cs="Times New Roman"/>
          <w:sz w:val="28"/>
          <w:szCs w:val="28"/>
        </w:rPr>
        <w:t xml:space="preserve"> поселения выделенная велосипедная инфраструктура отсутствует. Движение велосипедов осуществляется по проезжей части или обочинам. Использование велосипедного транспорта носит рекреационный или туристический характер и не используется в качестве основного способа корреспонденции.</w:t>
      </w:r>
    </w:p>
    <w:p w:rsidR="001D3083" w:rsidRPr="0021787F" w:rsidRDefault="001D3083" w:rsidP="00801A60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1236" w:rsidRPr="0021787F" w:rsidRDefault="007C1236" w:rsidP="00801A6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Анализ уровня безопасности дорожного движения</w:t>
      </w:r>
    </w:p>
    <w:p w:rsidR="00DA4AF3" w:rsidRPr="0021787F" w:rsidRDefault="00DA4AF3" w:rsidP="00801A6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AAF" w:rsidRPr="0021787F" w:rsidRDefault="0098035A" w:rsidP="00A0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на территории поселения рассматривается в качестве первоочередной задачи, и направлено на снижение темпов роста аварийности относительно темпов увеличения личного автомобильного парка населения, снижение тяжести дорожно-транспортных происшествий и количества погибших на дорогах.</w:t>
      </w:r>
    </w:p>
    <w:p w:rsidR="0098035A" w:rsidRPr="0021787F" w:rsidRDefault="0098035A" w:rsidP="00D5199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Данные приоритеты приняты в соответствии с Транспортной стратегией Российской Федерации на период до 2020 года, утвержденной приказом Министерства </w:t>
      </w:r>
      <w:r w:rsidRPr="0021787F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транспорта Российской Федерации от 12.05.2005 № 45, муниципальной программой </w:t>
      </w:r>
      <w:r w:rsidR="00D51999" w:rsidRPr="0021787F">
        <w:rPr>
          <w:rFonts w:ascii="Times New Roman" w:hAnsi="Times New Roman" w:cs="Times New Roman"/>
          <w:bCs/>
          <w:sz w:val="28"/>
          <w:szCs w:val="28"/>
        </w:rPr>
        <w:t xml:space="preserve">«Развитие автомобильных дорог в </w:t>
      </w:r>
      <w:proofErr w:type="spellStart"/>
      <w:r w:rsidR="00D51999" w:rsidRPr="0021787F">
        <w:rPr>
          <w:rFonts w:ascii="Times New Roman" w:hAnsi="Times New Roman" w:cs="Times New Roman"/>
          <w:bCs/>
          <w:sz w:val="28"/>
          <w:szCs w:val="28"/>
        </w:rPr>
        <w:t>Волошовском</w:t>
      </w:r>
      <w:proofErr w:type="spellEnd"/>
      <w:r w:rsidR="00D51999" w:rsidRPr="0021787F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</w:t>
      </w:r>
      <w:proofErr w:type="spellStart"/>
      <w:r w:rsidR="00D51999" w:rsidRPr="0021787F">
        <w:rPr>
          <w:rFonts w:ascii="Times New Roman" w:hAnsi="Times New Roman" w:cs="Times New Roman"/>
          <w:bCs/>
          <w:sz w:val="28"/>
          <w:szCs w:val="28"/>
        </w:rPr>
        <w:t>Лужского</w:t>
      </w:r>
      <w:proofErr w:type="spellEnd"/>
      <w:r w:rsidR="00D51999" w:rsidRPr="0021787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</w:t>
      </w:r>
      <w:r w:rsidRPr="0021787F">
        <w:rPr>
          <w:rFonts w:ascii="Times New Roman" w:hAnsi="Times New Roman" w:cs="Times New Roman"/>
          <w:sz w:val="28"/>
          <w:szCs w:val="28"/>
        </w:rPr>
        <w:t>.</w:t>
      </w:r>
    </w:p>
    <w:p w:rsidR="0098035A" w:rsidRPr="0021787F" w:rsidRDefault="0098035A" w:rsidP="00A0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В качестве основных целей повышения безопасности дорожного движения на территории поселения приняты:</w:t>
      </w:r>
    </w:p>
    <w:p w:rsidR="006F1DF4" w:rsidRPr="0021787F" w:rsidRDefault="006F1DF4" w:rsidP="006F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обеспечение охраны жизни, здоровья граждан и их имущества, гарантии их законных прав на безопасные условия движения на дорогах;</w:t>
      </w:r>
    </w:p>
    <w:p w:rsidR="0098035A" w:rsidRPr="0021787F" w:rsidRDefault="006F1DF4" w:rsidP="006F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обеспечение экологической безопасности дорожного движения.</w:t>
      </w:r>
    </w:p>
    <w:p w:rsidR="006F1DF4" w:rsidRPr="0021787F" w:rsidRDefault="006F1DF4" w:rsidP="006F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Условием достижения заявленных целей является решение следующих задач:</w:t>
      </w:r>
    </w:p>
    <w:p w:rsidR="006F1DF4" w:rsidRPr="0021787F" w:rsidRDefault="006F1DF4" w:rsidP="006F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создание комплексной системы профилактики и информационной работы с населением, направленной на формирование у участников дорожного движения стереотипов законопослушного поведения и негативного отношения к правонарушениям в сфере дорожного движения;</w:t>
      </w:r>
    </w:p>
    <w:p w:rsidR="006F1DF4" w:rsidRPr="0021787F" w:rsidRDefault="006F1DF4" w:rsidP="006F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обеспечение вовлечения в профилактическую работу общественных организаций, поддержка детских и молодежных организаций и объединений, реализующих социальные проекты в сфере воспитания;</w:t>
      </w:r>
    </w:p>
    <w:p w:rsidR="006F1DF4" w:rsidRPr="0021787F" w:rsidRDefault="006F1DF4" w:rsidP="006F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модернизация системы профилактики детского дорожно-транспортного травматизма, направленная на максимальный охват детей и создание условий обучения навыкам безопасного поведения участников дорожного движения на основе современных методов, технологий и оборудования;</w:t>
      </w:r>
    </w:p>
    <w:p w:rsidR="006F1DF4" w:rsidRPr="0021787F" w:rsidRDefault="006F1DF4" w:rsidP="006F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создание образовательной среды, обеспечивающей повышение качества подготовки кандидатов в водители транспортных средств и их готовности к участию в дорожном движении;</w:t>
      </w:r>
    </w:p>
    <w:p w:rsidR="006F1DF4" w:rsidRPr="0021787F" w:rsidRDefault="006F1DF4" w:rsidP="006F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повышение уровня соблюдения норм и правил в сфере дорожного движения за счет эффективной организации контрольно-надзорной деятельности, внедрения новых форм и методов надзора, широкого применения современных автоматических систем и средств, оптимизации нормативного правового регулирования;</w:t>
      </w:r>
    </w:p>
    <w:p w:rsidR="006F1DF4" w:rsidRPr="0021787F" w:rsidRDefault="006F1DF4" w:rsidP="006F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устранение наиболее опасных мест концентрации дорожно-транспортных происшествий (ДТП), предотвращение заторов, оптимизация скоростных режимов движения на участках улично-дорожной сети, организация стоянок транспортных средств, применение современных инженерных схем организации дорожного движения, технических средств (светофоров и пр.) и автоматизированных систем управления движением, строительство искусственных дорожных неровностей;</w:t>
      </w:r>
    </w:p>
    <w:p w:rsidR="006F1DF4" w:rsidRPr="0021787F" w:rsidRDefault="006F1DF4" w:rsidP="006F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сокращение времени прибытия соответствующих служб на место ДТП и повышение эффективности их деятельности по оказанию первой помощи, а также медицинской помощи пострадавшим.</w:t>
      </w:r>
    </w:p>
    <w:p w:rsidR="006F1DF4" w:rsidRPr="0021787F" w:rsidRDefault="006F1DF4" w:rsidP="006F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областной целевой программы:</w:t>
      </w:r>
    </w:p>
    <w:p w:rsidR="006F1DF4" w:rsidRPr="0021787F" w:rsidRDefault="006F1DF4" w:rsidP="006F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1) снижение тяжести последствий ДТП;</w:t>
      </w:r>
    </w:p>
    <w:p w:rsidR="006F1DF4" w:rsidRPr="0021787F" w:rsidRDefault="006F1DF4" w:rsidP="006F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2) снижение количества ДТП, в том числе:</w:t>
      </w:r>
    </w:p>
    <w:p w:rsidR="006F1DF4" w:rsidRPr="0021787F" w:rsidRDefault="006F1DF4" w:rsidP="006F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снижение ДТП, совершенных по вине водителей транспортных средств;</w:t>
      </w:r>
    </w:p>
    <w:p w:rsidR="006F1DF4" w:rsidRPr="0021787F" w:rsidRDefault="006F1DF4" w:rsidP="006F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снижение количества ДТП с участием пешеходов;</w:t>
      </w:r>
    </w:p>
    <w:p w:rsidR="006F1DF4" w:rsidRPr="0021787F" w:rsidRDefault="006F1DF4" w:rsidP="006F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снижение количества ДТП, совершенных в результате несоответствующих дорожных условий;</w:t>
      </w:r>
    </w:p>
    <w:p w:rsidR="006F1DF4" w:rsidRPr="0021787F" w:rsidRDefault="006F1DF4" w:rsidP="006F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3) снижение детского дорожно-транспортного травматизма;</w:t>
      </w:r>
    </w:p>
    <w:p w:rsidR="006F1DF4" w:rsidRPr="0021787F" w:rsidRDefault="006F1DF4" w:rsidP="006F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4) улучшение экологической обстановки.</w:t>
      </w:r>
    </w:p>
    <w:p w:rsidR="006F1DF4" w:rsidRPr="0021787F" w:rsidRDefault="006F1DF4" w:rsidP="006F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DF4" w:rsidRPr="0021787F" w:rsidRDefault="006F1DF4" w:rsidP="006F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В соответствии со статьей 6 Федерального закона от 10.12.1995 № 196-ФЗ</w:t>
      </w:r>
      <w:r w:rsidRPr="0021787F">
        <w:rPr>
          <w:rFonts w:ascii="Times New Roman" w:hAnsi="Times New Roman" w:cs="Times New Roman"/>
          <w:sz w:val="28"/>
          <w:szCs w:val="28"/>
        </w:rPr>
        <w:br/>
        <w:t>«О Безопасности дорожного движения» (в ред. от 26.07.2017) полномочия в области обеспечения безопасности дорожного движения</w:t>
      </w:r>
      <w:r w:rsidR="002A3676" w:rsidRPr="0021787F">
        <w:rPr>
          <w:rFonts w:ascii="Times New Roman" w:hAnsi="Times New Roman" w:cs="Times New Roman"/>
          <w:sz w:val="28"/>
          <w:szCs w:val="28"/>
        </w:rPr>
        <w:t xml:space="preserve"> </w:t>
      </w:r>
      <w:r w:rsidRPr="0021787F">
        <w:rPr>
          <w:rFonts w:ascii="Times New Roman" w:hAnsi="Times New Roman" w:cs="Times New Roman"/>
          <w:sz w:val="28"/>
          <w:szCs w:val="28"/>
        </w:rPr>
        <w:t>на территориях сельских поселений отнесено к полномочиям муниципального района.</w:t>
      </w:r>
    </w:p>
    <w:p w:rsidR="006424E1" w:rsidRPr="0021787F" w:rsidRDefault="006424E1" w:rsidP="00642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</w:t>
      </w:r>
      <w:proofErr w:type="gramStart"/>
      <w:r w:rsidRPr="0021787F">
        <w:rPr>
          <w:rFonts w:ascii="Times New Roman" w:hAnsi="Times New Roman" w:cs="Times New Roman"/>
          <w:sz w:val="28"/>
          <w:szCs w:val="28"/>
        </w:rPr>
        <w:t>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</w:t>
      </w:r>
      <w:proofErr w:type="gramEnd"/>
      <w:r w:rsidRPr="0021787F">
        <w:rPr>
          <w:rFonts w:ascii="Times New Roman" w:hAnsi="Times New Roman" w:cs="Times New Roman"/>
          <w:sz w:val="28"/>
          <w:szCs w:val="28"/>
        </w:rPr>
        <w:t xml:space="preserve"> дорожной деятельности, включая:</w:t>
      </w:r>
    </w:p>
    <w:p w:rsidR="006424E1" w:rsidRPr="0021787F" w:rsidRDefault="006424E1" w:rsidP="00642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87F">
        <w:rPr>
          <w:rFonts w:ascii="Times New Roman" w:hAnsi="Times New Roman" w:cs="Times New Roman"/>
          <w:sz w:val="28"/>
          <w:szCs w:val="28"/>
        </w:rPr>
        <w:t>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движения;</w:t>
      </w:r>
      <w:proofErr w:type="gramEnd"/>
    </w:p>
    <w:p w:rsidR="006424E1" w:rsidRPr="0021787F" w:rsidRDefault="006424E1" w:rsidP="00642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участие в осуществлении мероприятий по предупреждению детского дорожно-транспортного травматизма на территории муниципального района.</w:t>
      </w:r>
    </w:p>
    <w:p w:rsidR="006424E1" w:rsidRPr="0021787F" w:rsidRDefault="006424E1" w:rsidP="00642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ежегодное (до 1 июля года, следующего за </w:t>
      </w:r>
      <w:proofErr w:type="gramStart"/>
      <w:r w:rsidRPr="0021787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21787F">
        <w:rPr>
          <w:rFonts w:ascii="Times New Roman" w:hAnsi="Times New Roman" w:cs="Times New Roman"/>
          <w:sz w:val="28"/>
          <w:szCs w:val="28"/>
        </w:rPr>
        <w:t>) утверждение перечней аварийно-опасных участков дорог и разработка первоочередных мер, направленных на устранение причин и условий совершения дорожно-транспортных происшествий.</w:t>
      </w:r>
    </w:p>
    <w:p w:rsidR="00551FE8" w:rsidRPr="0021787F" w:rsidRDefault="00551FE8" w:rsidP="006F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236" w:rsidRPr="0021787F" w:rsidRDefault="007C1236" w:rsidP="00801A6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населения</w:t>
      </w:r>
    </w:p>
    <w:p w:rsidR="008A0D49" w:rsidRPr="0021787F" w:rsidRDefault="008A0D49" w:rsidP="00801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BCC" w:rsidRPr="0021787F" w:rsidRDefault="00BB7BCC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Для автомобильных дорог, за исключением автомобильных дорог, расположенных в границах населенных пунктов, устанавливаются придорожные полосы.</w:t>
      </w:r>
    </w:p>
    <w:p w:rsidR="00BB7BCC" w:rsidRPr="0021787F" w:rsidRDefault="00BB7BCC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87F">
        <w:rPr>
          <w:rFonts w:ascii="Times New Roman" w:hAnsi="Times New Roman" w:cs="Times New Roman"/>
          <w:sz w:val="28"/>
          <w:szCs w:val="28"/>
        </w:rPr>
        <w:t>В соответствии Федеральным законом от 8 ноября 2007 года № 257-ФЗ «Об автомобильных дорогах и дорожной деятельности в Российской Федерации и внесении изменений в отдельные законодательные акты Российской федерации» (с изменениями от 25 июня 2012 г.) придорожной полосой автомобильной дороги является территория, которая прилегает с обеих сторон к полосе отвода автомобильной дороги, и в границах которых устанавливается особый режим использования земельных</w:t>
      </w:r>
      <w:proofErr w:type="gramEnd"/>
      <w:r w:rsidRPr="0021787F">
        <w:rPr>
          <w:rFonts w:ascii="Times New Roman" w:hAnsi="Times New Roman" w:cs="Times New Roman"/>
          <w:sz w:val="28"/>
          <w:szCs w:val="28"/>
        </w:rPr>
        <w:t xml:space="preserve"> участков в целях обеспечения требований безопасности дорожного движения, а также нормальных условий реконструкции, капитального ремонта, содержания автомобильной дороги, её сохранности с учётом перспектив развития автомобильной дороги.</w:t>
      </w:r>
    </w:p>
    <w:p w:rsidR="00BB7BCC" w:rsidRPr="0021787F" w:rsidRDefault="00BB7BCC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87F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8 ноября 2007 года № 257-ФЗ, проектом «Порядка установления и использования придорожных полос, автомобильных дорог общего пользования регионального или межмуниципального значения» ширина придорожной полосы устанавливается в зависимости от категории автомобильной дороги в размере 75 м</w:t>
      </w:r>
      <w:proofErr w:type="gramEnd"/>
      <w:r w:rsidRPr="0021787F">
        <w:rPr>
          <w:rFonts w:ascii="Times New Roman" w:hAnsi="Times New Roman" w:cs="Times New Roman"/>
          <w:sz w:val="28"/>
          <w:szCs w:val="28"/>
        </w:rPr>
        <w:t xml:space="preserve"> – для автомобильных дорог I и II категорий, 50 м для автомобильных дорог III и IV категорий, 25 м для автомобильных дорог V категории.</w:t>
      </w:r>
    </w:p>
    <w:p w:rsidR="00BB7BCC" w:rsidRPr="0021787F" w:rsidRDefault="00BB7BCC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BCC" w:rsidRPr="0021787F" w:rsidRDefault="00BB7BCC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Существующий уровень загрязнения атмосферного воздуха характеризуется концентрациями основных вредных веществ, которые создаются на рассматриваемой территории при движении автотранспорта.</w:t>
      </w:r>
    </w:p>
    <w:p w:rsidR="00BB7BCC" w:rsidRPr="0021787F" w:rsidRDefault="006F1DF4" w:rsidP="006F1DF4">
      <w:pPr>
        <w:pStyle w:val="a6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51999" w:rsidRPr="0021787F">
        <w:rPr>
          <w:rFonts w:ascii="Times New Roman" w:hAnsi="Times New Roman" w:cs="Times New Roman"/>
          <w:sz w:val="28"/>
          <w:szCs w:val="28"/>
        </w:rPr>
        <w:t>9</w:t>
      </w:r>
    </w:p>
    <w:p w:rsidR="008A0D49" w:rsidRPr="0021787F" w:rsidRDefault="006F1DF4" w:rsidP="00801A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Характеристика</w:t>
      </w:r>
      <w:r w:rsidR="008A0D49" w:rsidRPr="0021787F">
        <w:rPr>
          <w:rFonts w:ascii="Times New Roman" w:hAnsi="Times New Roman" w:cs="Times New Roman"/>
          <w:sz w:val="28"/>
          <w:szCs w:val="28"/>
        </w:rPr>
        <w:t xml:space="preserve"> источников загрязнения</w:t>
      </w:r>
    </w:p>
    <w:p w:rsidR="008A0D49" w:rsidRPr="0021787F" w:rsidRDefault="008A0D49" w:rsidP="00801A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атмосферного воздуха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5"/>
        <w:gridCol w:w="3474"/>
        <w:gridCol w:w="3472"/>
      </w:tblGrid>
      <w:tr w:rsidR="008A0D49" w:rsidRPr="0021787F" w:rsidTr="008A0D49">
        <w:trPr>
          <w:trHeight w:val="477"/>
          <w:tblHeader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8A0D49" w:rsidRPr="0021787F" w:rsidRDefault="008A0D49" w:rsidP="00801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 загрязнения атмосферного воздуха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8A0D49" w:rsidRPr="0021787F" w:rsidRDefault="008A0D49" w:rsidP="00801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загрязняющих веществ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8A0D49" w:rsidRPr="0021787F" w:rsidRDefault="008A0D49" w:rsidP="00801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 информации о качественных характеристиках выбросов загрязняющих веществ</w:t>
            </w:r>
          </w:p>
        </w:tc>
      </w:tr>
    </w:tbl>
    <w:p w:rsidR="008A0D49" w:rsidRPr="0021787F" w:rsidRDefault="008A0D49" w:rsidP="00801A60">
      <w:pPr>
        <w:spacing w:after="0" w:line="240" w:lineRule="auto"/>
        <w:jc w:val="right"/>
        <w:rPr>
          <w:rFonts w:ascii="Times New Roman" w:hAnsi="Times New Roman" w:cs="Times New Roman"/>
          <w:sz w:val="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5"/>
        <w:gridCol w:w="3474"/>
        <w:gridCol w:w="3472"/>
      </w:tblGrid>
      <w:tr w:rsidR="008A0D49" w:rsidRPr="0021787F" w:rsidTr="00053AEC">
        <w:trPr>
          <w:trHeight w:val="64"/>
          <w:tblHeader/>
        </w:trPr>
        <w:tc>
          <w:tcPr>
            <w:tcW w:w="1667" w:type="pct"/>
            <w:vAlign w:val="center"/>
          </w:tcPr>
          <w:p w:rsidR="008A0D49" w:rsidRPr="0021787F" w:rsidRDefault="008A0D49" w:rsidP="00801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67" w:type="pct"/>
            <w:vAlign w:val="center"/>
          </w:tcPr>
          <w:p w:rsidR="008A0D49" w:rsidRPr="0021787F" w:rsidRDefault="008A0D49" w:rsidP="00801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66" w:type="pct"/>
            <w:vAlign w:val="center"/>
          </w:tcPr>
          <w:p w:rsidR="008A0D49" w:rsidRPr="0021787F" w:rsidRDefault="008A0D49" w:rsidP="00801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A0D49" w:rsidRPr="0021787F" w:rsidTr="00053AEC">
        <w:trPr>
          <w:trHeight w:val="1112"/>
        </w:trPr>
        <w:tc>
          <w:tcPr>
            <w:tcW w:w="1667" w:type="pct"/>
          </w:tcPr>
          <w:p w:rsidR="008A0D49" w:rsidRPr="0021787F" w:rsidRDefault="008A0D49" w:rsidP="0080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Автомобильный транспорт </w:t>
            </w:r>
          </w:p>
        </w:tc>
        <w:tc>
          <w:tcPr>
            <w:tcW w:w="1667" w:type="pct"/>
          </w:tcPr>
          <w:p w:rsidR="008A0D49" w:rsidRPr="0021787F" w:rsidRDefault="008A0D49" w:rsidP="0080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>- оксиды азота;</w:t>
            </w:r>
          </w:p>
          <w:p w:rsidR="008A0D49" w:rsidRPr="0021787F" w:rsidRDefault="008A0D49" w:rsidP="0080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 xml:space="preserve">- углерод (сажа); </w:t>
            </w:r>
          </w:p>
          <w:p w:rsidR="008A0D49" w:rsidRPr="0021787F" w:rsidRDefault="008A0D49" w:rsidP="0080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 xml:space="preserve">- сера диоксид (ангидрид сернистый); </w:t>
            </w:r>
          </w:p>
          <w:p w:rsidR="008A0D49" w:rsidRPr="0021787F" w:rsidRDefault="008A0D49" w:rsidP="0080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 xml:space="preserve">- углерод оксид; </w:t>
            </w:r>
          </w:p>
          <w:p w:rsidR="008A0D49" w:rsidRPr="0021787F" w:rsidRDefault="008A0D49" w:rsidP="0080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 xml:space="preserve">- углеводороды; </w:t>
            </w:r>
          </w:p>
          <w:p w:rsidR="008A0D49" w:rsidRPr="0021787F" w:rsidRDefault="008A0D49" w:rsidP="0080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 xml:space="preserve">- бензин (нефтяной, малосернистый); </w:t>
            </w:r>
          </w:p>
          <w:p w:rsidR="008A0D49" w:rsidRPr="0021787F" w:rsidRDefault="008A0D49" w:rsidP="0080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 xml:space="preserve">- керосин. </w:t>
            </w:r>
          </w:p>
        </w:tc>
        <w:tc>
          <w:tcPr>
            <w:tcW w:w="1666" w:type="pct"/>
          </w:tcPr>
          <w:p w:rsidR="008A0D49" w:rsidRPr="0021787F" w:rsidRDefault="008A0D49" w:rsidP="0080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проведения инвентаризации выбросов загрязняющих веществ в атмосферу автотранспортных предприятий (расчетным методом). М., 1998. </w:t>
            </w:r>
          </w:p>
        </w:tc>
      </w:tr>
    </w:tbl>
    <w:p w:rsidR="00A07AAF" w:rsidRPr="0021787F" w:rsidRDefault="00A07AAF" w:rsidP="00A07AAF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4A01" w:rsidRPr="0021787F" w:rsidRDefault="007C1236" w:rsidP="00801A6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Характеристика существующих условий и перспектив развития и размещения транспортной инфраструктуры поселения</w:t>
      </w:r>
      <w:r w:rsidR="00BB7BCC" w:rsidRPr="0021787F">
        <w:rPr>
          <w:rFonts w:ascii="Times New Roman" w:hAnsi="Times New Roman" w:cs="Times New Roman"/>
          <w:sz w:val="28"/>
          <w:szCs w:val="28"/>
        </w:rPr>
        <w:t xml:space="preserve"> и о</w:t>
      </w:r>
      <w:r w:rsidRPr="0021787F">
        <w:rPr>
          <w:rFonts w:ascii="Times New Roman" w:hAnsi="Times New Roman" w:cs="Times New Roman"/>
          <w:sz w:val="28"/>
          <w:szCs w:val="28"/>
        </w:rPr>
        <w:t>ценка нормативно-правовой базы, необходимой для функционирования и развития трансп</w:t>
      </w:r>
      <w:r w:rsidR="00BB7BCC" w:rsidRPr="0021787F">
        <w:rPr>
          <w:rFonts w:ascii="Times New Roman" w:hAnsi="Times New Roman" w:cs="Times New Roman"/>
          <w:sz w:val="28"/>
          <w:szCs w:val="28"/>
        </w:rPr>
        <w:t>ортной инфраструктуры поселения</w:t>
      </w:r>
    </w:p>
    <w:p w:rsidR="00BB7BCC" w:rsidRPr="0021787F" w:rsidRDefault="00BB7BCC" w:rsidP="00801A6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BCC" w:rsidRPr="0021787F" w:rsidRDefault="00BB7BCC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Развитие транспортной инфраструктуры поселения принимается в соответствии:</w:t>
      </w:r>
    </w:p>
    <w:p w:rsidR="00BB7BCC" w:rsidRPr="0021787F" w:rsidRDefault="00BB7BCC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схемой территориального планирования Ленинградской области</w:t>
      </w:r>
      <w:r w:rsidR="00053AEC" w:rsidRPr="0021787F">
        <w:rPr>
          <w:rFonts w:ascii="Times New Roman" w:hAnsi="Times New Roman" w:cs="Times New Roman"/>
          <w:sz w:val="28"/>
          <w:szCs w:val="28"/>
        </w:rPr>
        <w:t xml:space="preserve"> </w:t>
      </w:r>
      <w:r w:rsidRPr="0021787F"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Ленинградской области от 29.12.2012 № 460 (с учетом изменений, внесенных постановлениями Правительства Ленинградской области № 415 от 29.10.2015, № 490 от 21.12.2015 и № 39 от 01.03.2017) в части развития автомобильных дорог общего пользования регионального значения;</w:t>
      </w:r>
    </w:p>
    <w:p w:rsidR="00BB7BCC" w:rsidRPr="0021787F" w:rsidRDefault="00BB7BCC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схемой территориального планирования </w:t>
      </w:r>
      <w:proofErr w:type="spellStart"/>
      <w:r w:rsidR="00D51999" w:rsidRPr="0021787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утвержденной </w:t>
      </w:r>
      <w:r w:rsidR="00D51999" w:rsidRPr="0021787F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proofErr w:type="spellStart"/>
      <w:r w:rsidR="00D51999" w:rsidRPr="0021787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D51999" w:rsidRPr="0021787F">
        <w:rPr>
          <w:rFonts w:ascii="Times New Roman" w:hAnsi="Times New Roman" w:cs="Times New Roman"/>
          <w:sz w:val="28"/>
          <w:szCs w:val="28"/>
        </w:rPr>
        <w:t xml:space="preserve"> муниципального района 13 ноября 2012 года № 347</w:t>
      </w:r>
      <w:r w:rsidRPr="0021787F">
        <w:rPr>
          <w:rFonts w:ascii="Times New Roman" w:hAnsi="Times New Roman" w:cs="Times New Roman"/>
          <w:sz w:val="28"/>
          <w:szCs w:val="28"/>
        </w:rPr>
        <w:t>;</w:t>
      </w:r>
    </w:p>
    <w:p w:rsidR="00BB7BCC" w:rsidRPr="0021787F" w:rsidRDefault="00BB7BCC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генеральным планом </w:t>
      </w:r>
      <w:proofErr w:type="spellStart"/>
      <w:r w:rsidR="00355057" w:rsidRPr="0021787F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="00355057" w:rsidRPr="0021787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1787F">
        <w:rPr>
          <w:rFonts w:ascii="Times New Roman" w:hAnsi="Times New Roman" w:cs="Times New Roman"/>
          <w:sz w:val="28"/>
          <w:szCs w:val="28"/>
        </w:rPr>
        <w:t xml:space="preserve"> поселения, утвержденным </w:t>
      </w:r>
      <w:r w:rsidR="008932E2" w:rsidRPr="0021787F">
        <w:rPr>
          <w:rFonts w:ascii="Times New Roman" w:hAnsi="Times New Roman" w:cs="Times New Roman"/>
          <w:sz w:val="28"/>
          <w:szCs w:val="28"/>
        </w:rPr>
        <w:t>24 апреля 2017 года</w:t>
      </w:r>
      <w:r w:rsidRPr="0021787F">
        <w:rPr>
          <w:rFonts w:ascii="Times New Roman" w:hAnsi="Times New Roman" w:cs="Times New Roman"/>
          <w:sz w:val="28"/>
          <w:szCs w:val="28"/>
        </w:rPr>
        <w:t>;</w:t>
      </w:r>
    </w:p>
    <w:p w:rsidR="00BB7BCC" w:rsidRPr="0021787F" w:rsidRDefault="00BB7BCC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муниципальной программой «</w:t>
      </w:r>
      <w:r w:rsidR="00801A60" w:rsidRPr="0021787F">
        <w:rPr>
          <w:rFonts w:ascii="Times New Roman" w:hAnsi="Times New Roman" w:cs="Times New Roman"/>
          <w:sz w:val="28"/>
          <w:szCs w:val="28"/>
        </w:rPr>
        <w:t>Развития транспортной инфраструктуры», «Развитие дорожной инфраструктуры», «Содержание и капитальный ремонт дорог местного значения», «Развитие автомобильных дорог»</w:t>
      </w:r>
      <w:r w:rsidR="008E524B" w:rsidRPr="0021787F">
        <w:rPr>
          <w:rFonts w:ascii="Times New Roman" w:hAnsi="Times New Roman" w:cs="Times New Roman"/>
          <w:sz w:val="28"/>
          <w:szCs w:val="28"/>
        </w:rPr>
        <w:t>.</w:t>
      </w:r>
    </w:p>
    <w:p w:rsidR="00A07AAF" w:rsidRPr="0021787F" w:rsidRDefault="00A07AAF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AAF" w:rsidRPr="0021787F" w:rsidRDefault="00A07AAF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lastRenderedPageBreak/>
        <w:t>Функционирование и развитие транспортной инфраструктуры поселения должно осуществятся в соответствии со следующими нормативно-правовыми документами:</w:t>
      </w:r>
    </w:p>
    <w:p w:rsidR="00A07AAF" w:rsidRPr="0021787F" w:rsidRDefault="00A07AAF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Федеральный закон от 8 ноября 2007 года № 257-ФЗ «Об автомобильных дорогах и дорожной деятельности в Российской Федерации и внесении изменений в отдельные законодательные акты Российской федерации»;</w:t>
      </w:r>
    </w:p>
    <w:p w:rsidR="00A07AAF" w:rsidRPr="0021787F" w:rsidRDefault="00A07AAF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A07AAF" w:rsidRPr="0021787F" w:rsidRDefault="00A07AAF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Федеральный закон от 10</w:t>
      </w:r>
      <w:r w:rsidR="00E17F4B" w:rsidRPr="0021787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1787F">
        <w:rPr>
          <w:rFonts w:ascii="Times New Roman" w:hAnsi="Times New Roman" w:cs="Times New Roman"/>
          <w:sz w:val="28"/>
          <w:szCs w:val="28"/>
        </w:rPr>
        <w:t>1995</w:t>
      </w:r>
      <w:r w:rsidR="00E17F4B" w:rsidRPr="0021787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1787F">
        <w:rPr>
          <w:rFonts w:ascii="Times New Roman" w:hAnsi="Times New Roman" w:cs="Times New Roman"/>
          <w:sz w:val="28"/>
          <w:szCs w:val="28"/>
        </w:rPr>
        <w:t>№196-ФЗ (ред. от 28.11.2015) «О безопасности дорожного движения»</w:t>
      </w:r>
      <w:r w:rsidR="00E17F4B" w:rsidRPr="0021787F">
        <w:rPr>
          <w:rFonts w:ascii="Times New Roman" w:hAnsi="Times New Roman" w:cs="Times New Roman"/>
          <w:sz w:val="28"/>
          <w:szCs w:val="28"/>
        </w:rPr>
        <w:t>;</w:t>
      </w:r>
    </w:p>
    <w:p w:rsidR="00E17F4B" w:rsidRPr="0021787F" w:rsidRDefault="00E17F4B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Постановление Правительства РФ от 23 октября 1993года №1090 (ред. от 21.01.2016) «О правилах дорожного движения»;</w:t>
      </w:r>
    </w:p>
    <w:p w:rsidR="00C24A01" w:rsidRPr="0021787F" w:rsidRDefault="00C24A01" w:rsidP="00801A60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1236" w:rsidRPr="0021787F" w:rsidRDefault="007C1236" w:rsidP="00801A6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Оценка финансирования транспортной инфраструктуры</w:t>
      </w:r>
    </w:p>
    <w:p w:rsidR="00C24A01" w:rsidRPr="0021787F" w:rsidRDefault="00C24A01" w:rsidP="00801A6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01" w:rsidRPr="0021787F" w:rsidRDefault="00801A60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Привести сведения о достаточности/недостаточности бюджетных средств мероприятий по строительству, реконструкции и капитальному ремонту автомобильных дорог общего пользования местного значения.</w:t>
      </w:r>
    </w:p>
    <w:p w:rsidR="00580886" w:rsidRPr="0021787F" w:rsidRDefault="00580886">
      <w:pPr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br w:type="page"/>
      </w:r>
    </w:p>
    <w:p w:rsidR="007C1236" w:rsidRPr="0021787F" w:rsidRDefault="007C1236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lastRenderedPageBreak/>
        <w:t>ПРОГНОЗ</w:t>
      </w:r>
      <w:r w:rsidR="00C3564D" w:rsidRPr="0021787F">
        <w:rPr>
          <w:rFonts w:ascii="Times New Roman" w:hAnsi="Times New Roman" w:cs="Times New Roman"/>
          <w:sz w:val="28"/>
          <w:szCs w:val="28"/>
        </w:rPr>
        <w:t xml:space="preserve"> </w:t>
      </w:r>
      <w:r w:rsidRPr="0021787F">
        <w:rPr>
          <w:rFonts w:ascii="Times New Roman" w:hAnsi="Times New Roman" w:cs="Times New Roman"/>
          <w:sz w:val="28"/>
          <w:szCs w:val="28"/>
        </w:rPr>
        <w:t>ТРАНСПОРТНОГО СПРОСА,</w:t>
      </w:r>
    </w:p>
    <w:p w:rsidR="007C1236" w:rsidRPr="0021787F" w:rsidRDefault="007C1236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ИЗМЕНЕНИЯ ОБЪЕМОВ И ХАРАКТЕРА ПЕРЕДВИЖЕНИЯ НАСЕЛЕНИЯ</w:t>
      </w:r>
    </w:p>
    <w:p w:rsidR="007C1236" w:rsidRPr="0021787F" w:rsidRDefault="007C1236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И ПЕРЕВОЗОК ГРУЗОВ НА ТЕРРИТОРИИ </w:t>
      </w:r>
      <w:r w:rsidR="00BD1A90" w:rsidRPr="0021787F">
        <w:rPr>
          <w:rFonts w:ascii="Times New Roman" w:hAnsi="Times New Roman" w:cs="Times New Roman"/>
          <w:sz w:val="28"/>
          <w:szCs w:val="28"/>
        </w:rPr>
        <w:t>ВОЛОШОВСКОГО СЕЛЬСКОГО</w:t>
      </w:r>
      <w:r w:rsidRPr="0021787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7C1236" w:rsidRPr="0021787F" w:rsidRDefault="00BD1A90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ЛУЖСКОГО</w:t>
      </w:r>
      <w:r w:rsidR="007C1236" w:rsidRPr="0021787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C1236" w:rsidRPr="0021787F" w:rsidRDefault="007C1236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C1236" w:rsidRPr="0021787F" w:rsidRDefault="007C1236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01" w:rsidRPr="0021787F" w:rsidRDefault="00580886" w:rsidP="005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В период реализации Программы в соответствии с генеральным планом </w:t>
      </w:r>
      <w:proofErr w:type="spellStart"/>
      <w:r w:rsidR="00BD1A90" w:rsidRPr="0021787F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="00BD1A90" w:rsidRPr="0021787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1787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D1A90" w:rsidRPr="0021787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предполагается рост численности населения, обусловленный созданием комфортных условий для проживания граждан, формированием территорий для размещения жилой застройки и созданием новых и развитием существующих мест приложения труда.</w:t>
      </w:r>
    </w:p>
    <w:p w:rsidR="00580886" w:rsidRPr="0021787F" w:rsidRDefault="00580886" w:rsidP="005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В качестве основных технико-экономических показателей развития поселения, принимаем показатели социально-экономического развития поселения, отраженные в генеральном плане </w:t>
      </w:r>
      <w:proofErr w:type="spellStart"/>
      <w:r w:rsidR="00BD1A90" w:rsidRPr="0021787F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="00BD1A90" w:rsidRPr="0021787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1787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D1A90" w:rsidRPr="0021787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BD1A90" w:rsidRPr="0021787F">
        <w:rPr>
          <w:rFonts w:ascii="Times New Roman" w:hAnsi="Times New Roman" w:cs="Times New Roman"/>
          <w:sz w:val="28"/>
          <w:szCs w:val="28"/>
        </w:rPr>
        <w:t xml:space="preserve"> </w:t>
      </w:r>
      <w:r w:rsidRPr="0021787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580886" w:rsidRPr="0021787F" w:rsidRDefault="00580886" w:rsidP="005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886" w:rsidRPr="0021787F" w:rsidRDefault="00580886" w:rsidP="005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Основные технико-экономические показатели поселения (таблица из генерального плана).</w:t>
      </w:r>
    </w:p>
    <w:p w:rsidR="00E70B29" w:rsidRPr="0021787F" w:rsidRDefault="00E70B29" w:rsidP="005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B29" w:rsidRPr="0021787F" w:rsidRDefault="00E70B29" w:rsidP="00E70B29">
      <w:pPr>
        <w:pStyle w:val="ConsPlusNormal0"/>
        <w:widowControl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580886" w:rsidRPr="0021787F" w:rsidRDefault="00580886" w:rsidP="00E70B29">
      <w:pPr>
        <w:pStyle w:val="ConsPlusNormal0"/>
        <w:widowControl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В период реализации Программы транспортная инфраструктура по видам транспорта не перетерпит существенных изменений. Транспортная связь с административным центром поселения и административным центром муниципального района и Санкт-Петербургом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C24A01" w:rsidRPr="0021787F" w:rsidRDefault="00E70B29" w:rsidP="00E70B29">
      <w:pPr>
        <w:spacing w:after="0" w:line="240" w:lineRule="auto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21787F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21787F">
        <w:rPr>
          <w:rFonts w:ascii="Times New Roman" w:hAnsi="Times New Roman" w:cs="Times New Roman"/>
          <w:sz w:val="28"/>
          <w:szCs w:val="28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E70B29" w:rsidRPr="0021787F" w:rsidRDefault="00E70B29" w:rsidP="00E70B29">
      <w:pPr>
        <w:spacing w:after="0" w:line="240" w:lineRule="auto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 </w:t>
      </w:r>
      <w:r w:rsidRPr="0021787F">
        <w:rPr>
          <w:rFonts w:ascii="Times New Roman" w:hAnsi="Times New Roman" w:cs="Times New Roman"/>
          <w:sz w:val="28"/>
          <w:szCs w:val="28"/>
        </w:rPr>
        <w:br w:type="page"/>
      </w:r>
    </w:p>
    <w:p w:rsidR="007C1236" w:rsidRPr="0021787F" w:rsidRDefault="007C1236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7C1236" w:rsidRPr="0021787F" w:rsidRDefault="007C1236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МЕРОПРИЯТИЙ (ИНВЕСТИЦИОННЫХ ПРОЕКТОВ)</w:t>
      </w:r>
    </w:p>
    <w:p w:rsidR="007C1236" w:rsidRPr="0021787F" w:rsidRDefault="007C1236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ПО ПРОЕКТИРОВАНИЮ, СТРОИТЕЛЬСТВУ, РЕКОНСТРУКЦИИ ОБЪЕКТОВ ТРАНСПОРТНОЙ ИНФРАСТРУКТУРЫ,</w:t>
      </w:r>
    </w:p>
    <w:p w:rsidR="007C1236" w:rsidRPr="0021787F" w:rsidRDefault="007C1236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ТЕХНИКО-ЭКОНОМИЧЕСКИХ ПАРАМЕТРОВ ОБЪЕКТОВ ТРАНСПОРТА, ОЧЕРЕДНОСТЬ РЕАЛИЗАЦИИ МЕРОПРИЯТИЙ (ИНВЕСТИЦИОННЫХ ПРОЕКТОВ)</w:t>
      </w:r>
    </w:p>
    <w:p w:rsidR="007C1236" w:rsidRPr="0021787F" w:rsidRDefault="007C1236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B29" w:rsidRPr="0021787F" w:rsidRDefault="00E70B29" w:rsidP="00E70B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787F">
        <w:rPr>
          <w:rFonts w:ascii="Times New Roman" w:hAnsi="Times New Roman" w:cs="Times New Roman"/>
          <w:b/>
          <w:i/>
          <w:sz w:val="28"/>
          <w:szCs w:val="28"/>
        </w:rPr>
        <w:t>Мероприятия на первую очередь (согласно генеральному плану):</w:t>
      </w:r>
    </w:p>
    <w:p w:rsidR="00E70B29" w:rsidRPr="0021787F" w:rsidRDefault="00E70B29" w:rsidP="00E70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</w:t>
      </w:r>
      <w:r w:rsidR="008932E2" w:rsidRPr="0021787F">
        <w:rPr>
          <w:rFonts w:ascii="Times New Roman" w:hAnsi="Times New Roman" w:cs="Times New Roman"/>
          <w:sz w:val="28"/>
          <w:szCs w:val="28"/>
        </w:rPr>
        <w:t>строительство детского сада на 120 мест в пос. Волошово</w:t>
      </w:r>
      <w:r w:rsidRPr="0021787F">
        <w:rPr>
          <w:rFonts w:ascii="Times New Roman" w:hAnsi="Times New Roman" w:cs="Times New Roman"/>
          <w:sz w:val="28"/>
          <w:szCs w:val="28"/>
        </w:rPr>
        <w:t>;</w:t>
      </w:r>
    </w:p>
    <w:p w:rsidR="00E70B29" w:rsidRPr="0021787F" w:rsidRDefault="00E70B29" w:rsidP="00E70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</w:t>
      </w:r>
      <w:r w:rsidR="008932E2" w:rsidRPr="0021787F">
        <w:rPr>
          <w:rFonts w:ascii="Times New Roman" w:hAnsi="Times New Roman" w:cs="Times New Roman"/>
          <w:sz w:val="28"/>
          <w:szCs w:val="28"/>
        </w:rPr>
        <w:t xml:space="preserve">размещение зеленой стоянки в пос. Волошово и дер. </w:t>
      </w:r>
      <w:proofErr w:type="spellStart"/>
      <w:r w:rsidR="008932E2" w:rsidRPr="0021787F">
        <w:rPr>
          <w:rFonts w:ascii="Times New Roman" w:hAnsi="Times New Roman" w:cs="Times New Roman"/>
          <w:sz w:val="28"/>
          <w:szCs w:val="28"/>
        </w:rPr>
        <w:t>Сяберо</w:t>
      </w:r>
      <w:proofErr w:type="spellEnd"/>
      <w:r w:rsidR="008932E2" w:rsidRPr="0021787F">
        <w:rPr>
          <w:rFonts w:ascii="Times New Roman" w:hAnsi="Times New Roman" w:cs="Times New Roman"/>
          <w:sz w:val="28"/>
          <w:szCs w:val="28"/>
        </w:rPr>
        <w:t>, на планируемом велосипедном маршруте:</w:t>
      </w:r>
      <w:r w:rsidR="00852AE0" w:rsidRPr="0021787F">
        <w:rPr>
          <w:rFonts w:ascii="Times New Roman" w:hAnsi="Times New Roman" w:cs="Times New Roman"/>
          <w:sz w:val="28"/>
          <w:szCs w:val="28"/>
        </w:rPr>
        <w:t xml:space="preserve"> </w:t>
      </w:r>
      <w:r w:rsidR="008932E2" w:rsidRPr="0021787F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="008932E2" w:rsidRPr="0021787F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="008932E2" w:rsidRPr="0021787F">
        <w:rPr>
          <w:rFonts w:ascii="Times New Roman" w:hAnsi="Times New Roman" w:cs="Times New Roman"/>
          <w:sz w:val="28"/>
          <w:szCs w:val="28"/>
        </w:rPr>
        <w:t xml:space="preserve"> – пос. Серебрянски</w:t>
      </w:r>
      <w:proofErr w:type="gramStart"/>
      <w:r w:rsidR="008932E2" w:rsidRPr="0021787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8932E2" w:rsidRPr="0021787F">
        <w:rPr>
          <w:rFonts w:ascii="Times New Roman" w:hAnsi="Times New Roman" w:cs="Times New Roman"/>
          <w:sz w:val="28"/>
          <w:szCs w:val="28"/>
        </w:rPr>
        <w:t xml:space="preserve"> пос. Волошово – дер. </w:t>
      </w:r>
      <w:proofErr w:type="spellStart"/>
      <w:r w:rsidR="008932E2" w:rsidRPr="0021787F">
        <w:rPr>
          <w:rFonts w:ascii="Times New Roman" w:hAnsi="Times New Roman" w:cs="Times New Roman"/>
          <w:sz w:val="28"/>
          <w:szCs w:val="28"/>
        </w:rPr>
        <w:t>Сяберо</w:t>
      </w:r>
      <w:proofErr w:type="spellEnd"/>
      <w:r w:rsidR="008932E2" w:rsidRPr="0021787F">
        <w:rPr>
          <w:rFonts w:ascii="Times New Roman" w:hAnsi="Times New Roman" w:cs="Times New Roman"/>
          <w:sz w:val="28"/>
          <w:szCs w:val="28"/>
        </w:rPr>
        <w:t xml:space="preserve"> – дер. Николаевское – дер. Славянка</w:t>
      </w:r>
      <w:r w:rsidRPr="0021787F">
        <w:rPr>
          <w:rFonts w:ascii="Times New Roman" w:hAnsi="Times New Roman" w:cs="Times New Roman"/>
          <w:sz w:val="28"/>
          <w:szCs w:val="28"/>
        </w:rPr>
        <w:t>;</w:t>
      </w:r>
    </w:p>
    <w:p w:rsidR="00E70B29" w:rsidRPr="0021787F" w:rsidRDefault="00E70B29" w:rsidP="00E70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</w:t>
      </w:r>
      <w:r w:rsidR="008932E2" w:rsidRPr="0021787F">
        <w:rPr>
          <w:rFonts w:ascii="Times New Roman" w:hAnsi="Times New Roman" w:cs="Times New Roman"/>
          <w:sz w:val="28"/>
          <w:szCs w:val="28"/>
        </w:rPr>
        <w:t>ликвидация несанкционированных свалок</w:t>
      </w:r>
      <w:r w:rsidRPr="0021787F">
        <w:rPr>
          <w:rFonts w:ascii="Times New Roman" w:hAnsi="Times New Roman" w:cs="Times New Roman"/>
          <w:sz w:val="28"/>
          <w:szCs w:val="28"/>
        </w:rPr>
        <w:t>.</w:t>
      </w:r>
    </w:p>
    <w:p w:rsidR="00E70B29" w:rsidRPr="0021787F" w:rsidRDefault="00E70B29" w:rsidP="00E70B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787F">
        <w:rPr>
          <w:rFonts w:ascii="Times New Roman" w:hAnsi="Times New Roman" w:cs="Times New Roman"/>
          <w:b/>
          <w:i/>
          <w:sz w:val="28"/>
          <w:szCs w:val="28"/>
        </w:rPr>
        <w:t>Мероприятия на расчетный срок (согласно генеральному плану):</w:t>
      </w:r>
    </w:p>
    <w:p w:rsidR="00E70B29" w:rsidRPr="0021787F" w:rsidRDefault="00E70B29" w:rsidP="00E70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</w:t>
      </w:r>
      <w:r w:rsidR="008932E2" w:rsidRPr="0021787F">
        <w:rPr>
          <w:rFonts w:ascii="Times New Roman" w:hAnsi="Times New Roman" w:cs="Times New Roman"/>
          <w:sz w:val="28"/>
          <w:szCs w:val="28"/>
        </w:rPr>
        <w:t>реконструкция здания детского сада в пос. Волошово для размещения Дома сестринского ухода для людей пожилого возраста на 12 коек.</w:t>
      </w:r>
    </w:p>
    <w:p w:rsidR="007C1236" w:rsidRPr="0021787F" w:rsidRDefault="007C1236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236" w:rsidRPr="0021787F" w:rsidRDefault="007C1236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ОЦЕНКА</w:t>
      </w:r>
    </w:p>
    <w:p w:rsidR="007C1236" w:rsidRPr="0021787F" w:rsidRDefault="007C1236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ОБЪЕМОВ И ИСТОЧНИКОВ ФИНАНСИРОВАНИЯ МЕРОПРИЯТИЙ (ИНВЕСТИЦИОННЫХ ПРОЕКТОВ) ПО ПРОЕКТИРОВАНИЮ, СТРОИТЕЛЬСТВУ, РЕКОНСТРУКЦИИ</w:t>
      </w:r>
    </w:p>
    <w:p w:rsidR="007C1236" w:rsidRPr="0021787F" w:rsidRDefault="007C1236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ОБЪЕК</w:t>
      </w:r>
      <w:r w:rsidR="00C24A01" w:rsidRPr="0021787F">
        <w:rPr>
          <w:rFonts w:ascii="Times New Roman" w:hAnsi="Times New Roman" w:cs="Times New Roman"/>
          <w:sz w:val="28"/>
          <w:szCs w:val="28"/>
        </w:rPr>
        <w:t>ТОВ ТРАНСПОРТНОЙ ИНФРАСТРУКТУРЫ</w:t>
      </w:r>
    </w:p>
    <w:p w:rsidR="00E70B29" w:rsidRPr="0021787F" w:rsidRDefault="00E70B29" w:rsidP="00E70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B29" w:rsidRPr="0021787F" w:rsidRDefault="00E70B29" w:rsidP="00E70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Общий объём средств, необходимый на первоочередные мероприятия по модернизации объектов </w:t>
      </w:r>
      <w:r w:rsidR="003C0C3D" w:rsidRPr="0021787F">
        <w:rPr>
          <w:rFonts w:ascii="Times New Roman" w:hAnsi="Times New Roman" w:cs="Times New Roman"/>
          <w:sz w:val="28"/>
          <w:szCs w:val="28"/>
        </w:rPr>
        <w:t>транспортной инфраструктуры</w:t>
      </w:r>
      <w:r w:rsidR="00852AE0" w:rsidRPr="00217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AE0" w:rsidRPr="0021787F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="00852AE0" w:rsidRPr="0021787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1787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852AE0" w:rsidRPr="0021787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</w:t>
      </w:r>
      <w:r w:rsidR="00852AE0" w:rsidRPr="0021787F">
        <w:rPr>
          <w:rFonts w:ascii="Times New Roman" w:hAnsi="Times New Roman" w:cs="Times New Roman"/>
          <w:sz w:val="28"/>
          <w:szCs w:val="28"/>
        </w:rPr>
        <w:t>17</w:t>
      </w:r>
      <w:r w:rsidRPr="0021787F">
        <w:rPr>
          <w:rFonts w:ascii="Times New Roman" w:hAnsi="Times New Roman" w:cs="Times New Roman"/>
          <w:sz w:val="28"/>
          <w:szCs w:val="28"/>
        </w:rPr>
        <w:t xml:space="preserve"> - 20</w:t>
      </w:r>
      <w:r w:rsidR="00852AE0" w:rsidRPr="0021787F">
        <w:rPr>
          <w:rFonts w:ascii="Times New Roman" w:hAnsi="Times New Roman" w:cs="Times New Roman"/>
          <w:sz w:val="28"/>
          <w:szCs w:val="28"/>
        </w:rPr>
        <w:t>20</w:t>
      </w:r>
      <w:r w:rsidRPr="0021787F">
        <w:rPr>
          <w:rFonts w:ascii="Times New Roman" w:hAnsi="Times New Roman" w:cs="Times New Roman"/>
          <w:sz w:val="28"/>
          <w:szCs w:val="28"/>
        </w:rPr>
        <w:t xml:space="preserve"> годы, </w:t>
      </w:r>
      <w:r w:rsidRPr="0021787F">
        <w:rPr>
          <w:rFonts w:ascii="Times New Roman" w:hAnsi="Times New Roman" w:cs="Times New Roman"/>
          <w:b/>
          <w:sz w:val="28"/>
          <w:szCs w:val="28"/>
        </w:rPr>
        <w:t xml:space="preserve">составляет  </w:t>
      </w:r>
      <w:r w:rsidR="008E524B" w:rsidRPr="0021787F">
        <w:rPr>
          <w:rFonts w:ascii="Times New Roman" w:hAnsi="Times New Roman" w:cs="Times New Roman"/>
          <w:b/>
          <w:sz w:val="28"/>
          <w:szCs w:val="28"/>
        </w:rPr>
        <w:t>350</w:t>
      </w:r>
      <w:r w:rsidRPr="0021787F">
        <w:rPr>
          <w:rFonts w:ascii="Times New Roman" w:hAnsi="Times New Roman" w:cs="Times New Roman"/>
          <w:b/>
          <w:sz w:val="28"/>
          <w:szCs w:val="28"/>
        </w:rPr>
        <w:t xml:space="preserve"> тыс. рублей, </w:t>
      </w:r>
      <w:r w:rsidRPr="0021787F">
        <w:rPr>
          <w:rFonts w:ascii="Times New Roman" w:hAnsi="Times New Roman" w:cs="Times New Roman"/>
          <w:sz w:val="28"/>
          <w:szCs w:val="28"/>
        </w:rPr>
        <w:t>из них:</w:t>
      </w:r>
    </w:p>
    <w:p w:rsidR="00E70B29" w:rsidRPr="0021787F" w:rsidRDefault="00E70B29" w:rsidP="00E70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</w:t>
      </w:r>
      <w:r w:rsidR="008E524B" w:rsidRPr="0021787F">
        <w:rPr>
          <w:rFonts w:ascii="Times New Roman" w:hAnsi="Times New Roman" w:cs="Times New Roman"/>
          <w:sz w:val="28"/>
          <w:szCs w:val="28"/>
        </w:rPr>
        <w:t>150</w:t>
      </w:r>
      <w:r w:rsidRPr="0021787F">
        <w:rPr>
          <w:rFonts w:ascii="Times New Roman" w:hAnsi="Times New Roman" w:cs="Times New Roman"/>
          <w:sz w:val="28"/>
          <w:szCs w:val="28"/>
        </w:rPr>
        <w:t>тыс. рублей на текущий ремонт автомобильных дорог;</w:t>
      </w:r>
    </w:p>
    <w:p w:rsidR="00E70B29" w:rsidRPr="0021787F" w:rsidRDefault="00E70B29" w:rsidP="00E70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</w:t>
      </w:r>
      <w:r w:rsidR="008E524B" w:rsidRPr="0021787F">
        <w:rPr>
          <w:rFonts w:ascii="Times New Roman" w:hAnsi="Times New Roman" w:cs="Times New Roman"/>
          <w:sz w:val="28"/>
          <w:szCs w:val="28"/>
        </w:rPr>
        <w:t>200</w:t>
      </w:r>
      <w:r w:rsidRPr="0021787F">
        <w:rPr>
          <w:rFonts w:ascii="Times New Roman" w:hAnsi="Times New Roman" w:cs="Times New Roman"/>
          <w:sz w:val="28"/>
          <w:szCs w:val="28"/>
        </w:rPr>
        <w:t xml:space="preserve"> тыс. рублей на капитальный ремонт автомобильных дорог</w:t>
      </w:r>
    </w:p>
    <w:p w:rsidR="00E70B29" w:rsidRPr="0021787F" w:rsidRDefault="00E70B29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4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4"/>
        <w:gridCol w:w="1888"/>
        <w:gridCol w:w="1947"/>
        <w:gridCol w:w="1299"/>
        <w:gridCol w:w="1136"/>
        <w:gridCol w:w="908"/>
        <w:gridCol w:w="826"/>
        <w:gridCol w:w="874"/>
        <w:gridCol w:w="1126"/>
      </w:tblGrid>
      <w:tr w:rsidR="00E70B29" w:rsidRPr="0021787F" w:rsidTr="00686FF2">
        <w:trPr>
          <w:trHeight w:hRule="exact" w:val="384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B29" w:rsidRPr="0021787F" w:rsidRDefault="00E70B29">
            <w:pPr>
              <w:shd w:val="clear" w:color="auto" w:fill="FFFFFF"/>
              <w:snapToGrid w:val="0"/>
              <w:ind w:left="34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eastAsia="Arial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B29" w:rsidRPr="0021787F" w:rsidRDefault="00E70B29">
            <w:pPr>
              <w:shd w:val="clear" w:color="auto" w:fill="FFFFFF"/>
              <w:snapToGrid w:val="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81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0B29" w:rsidRPr="0021787F" w:rsidRDefault="00E70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>Инвестиции на реализацию программы, тыс. рублей</w:t>
            </w:r>
          </w:p>
        </w:tc>
      </w:tr>
      <w:tr w:rsidR="00E70B29" w:rsidRPr="0021787F" w:rsidTr="00E70B29">
        <w:trPr>
          <w:trHeight w:hRule="exact" w:val="1086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B29" w:rsidRPr="0021787F" w:rsidRDefault="00E70B29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B29" w:rsidRPr="0021787F" w:rsidRDefault="00E70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B29" w:rsidRPr="0021787F" w:rsidRDefault="00E70B2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B29" w:rsidRPr="0021787F" w:rsidRDefault="00E70B2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B29" w:rsidRPr="0021787F" w:rsidRDefault="00E70B2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B29" w:rsidRPr="0021787F" w:rsidRDefault="00E70B2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B29" w:rsidRPr="0021787F" w:rsidRDefault="00E70B2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0B29" w:rsidRPr="0021787F" w:rsidRDefault="00E70B2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0B29" w:rsidRPr="0021787F" w:rsidRDefault="00E70B29">
            <w:pPr>
              <w:shd w:val="clear" w:color="auto" w:fill="FFFFFF"/>
              <w:snapToGrid w:val="0"/>
              <w:ind w:left="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70B29" w:rsidRPr="0021787F" w:rsidTr="00E70B29">
        <w:trPr>
          <w:trHeight w:hRule="exact" w:val="36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B29" w:rsidRPr="0021787F" w:rsidRDefault="00E70B2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0B29" w:rsidRPr="0021787F" w:rsidRDefault="00E70B2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B29" w:rsidRPr="0021787F" w:rsidRDefault="008E524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B29" w:rsidRPr="0021787F" w:rsidRDefault="008E524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B29" w:rsidRPr="0021787F" w:rsidRDefault="008E524B">
            <w:pPr>
              <w:shd w:val="clear" w:color="auto" w:fill="FFFFFF"/>
              <w:snapToGrid w:val="0"/>
              <w:ind w:lef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B29" w:rsidRPr="0021787F" w:rsidRDefault="008E524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B29" w:rsidRPr="0021787F" w:rsidRDefault="008E524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0B29" w:rsidRPr="0021787F" w:rsidRDefault="008E524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0B29" w:rsidRPr="0021787F" w:rsidRDefault="008E524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70B29" w:rsidRDefault="00E70B29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87F" w:rsidRDefault="0021787F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87F" w:rsidRDefault="0021787F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87F" w:rsidRDefault="0021787F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87F" w:rsidRDefault="0021787F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87F" w:rsidRPr="0021787F" w:rsidRDefault="0021787F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24B" w:rsidRPr="0021787F" w:rsidRDefault="008E524B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24B" w:rsidRPr="0021787F" w:rsidRDefault="008E524B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01" w:rsidRPr="0021787F" w:rsidRDefault="00C24A01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lastRenderedPageBreak/>
        <w:t>ОЦЕНКА</w:t>
      </w:r>
    </w:p>
    <w:p w:rsidR="00C24A01" w:rsidRPr="0021787F" w:rsidRDefault="00C24A01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ЭФФЕКТИВНОСТИ МЕРОПРИЯТИЙ (ИНВЕСТИЦИОННЫХ ПРОЕКТОВ)</w:t>
      </w:r>
    </w:p>
    <w:p w:rsidR="00C24A01" w:rsidRPr="0021787F" w:rsidRDefault="00C24A01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ПО ПРОЕКТИРОВАНИЮ, СТРОИТЕЛЬСТВУ, РЕКОНСТРУКЦИИ</w:t>
      </w:r>
    </w:p>
    <w:p w:rsidR="00C24A01" w:rsidRPr="0021787F" w:rsidRDefault="00C24A01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ОБЪЕКТОВ ТРАНСПОРТНОЙ ИНФРАСТРУКТУРЫ</w:t>
      </w:r>
    </w:p>
    <w:p w:rsidR="00C24A01" w:rsidRPr="0021787F" w:rsidRDefault="00C24A01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DB6" w:rsidRPr="0021787F" w:rsidRDefault="003C0C3D" w:rsidP="00E65DB6">
      <w:pPr>
        <w:pStyle w:val="1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По итогам реализации Программы д</w:t>
      </w:r>
      <w:r w:rsidR="00E65DB6" w:rsidRPr="0021787F">
        <w:rPr>
          <w:rFonts w:ascii="Times New Roman" w:hAnsi="Times New Roman" w:cs="Times New Roman"/>
          <w:sz w:val="28"/>
          <w:szCs w:val="28"/>
        </w:rPr>
        <w:t>остижение целевых показателей (индикаторов):</w:t>
      </w:r>
    </w:p>
    <w:p w:rsidR="00E65DB6" w:rsidRPr="0021787F" w:rsidRDefault="00E65DB6" w:rsidP="00E65DB6">
      <w:pPr>
        <w:pStyle w:val="1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качество и эффективность транспортного обслуживания населения, юридических лиц и индивидуальных предпринимателей на территории поселения;</w:t>
      </w:r>
    </w:p>
    <w:p w:rsidR="00E65DB6" w:rsidRPr="0021787F" w:rsidRDefault="00E65DB6" w:rsidP="00E65DB6">
      <w:pPr>
        <w:pStyle w:val="1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совершенствование технического состояния автомобильных дорог;</w:t>
      </w:r>
    </w:p>
    <w:p w:rsidR="00E65DB6" w:rsidRPr="0021787F" w:rsidRDefault="00E65DB6" w:rsidP="00E65DB6">
      <w:pPr>
        <w:pStyle w:val="1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доступность объектов транспортной инфраструктуры для населения и субъектов экономической деятельности;</w:t>
      </w:r>
    </w:p>
    <w:p w:rsidR="00E65DB6" w:rsidRPr="0021787F" w:rsidRDefault="00E65DB6" w:rsidP="00E65DB6">
      <w:pPr>
        <w:pStyle w:val="1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развитие транспортной инфраструктуры, с учетом принятой градостроительной документацией в поселении, повышения эффективности функционирования;</w:t>
      </w:r>
    </w:p>
    <w:p w:rsidR="00E65DB6" w:rsidRPr="0021787F" w:rsidRDefault="00E65DB6" w:rsidP="00E65DB6">
      <w:pPr>
        <w:pStyle w:val="1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создание приоритетных условий для обеспечения безопасности жизни и здоровья участников движения;</w:t>
      </w:r>
    </w:p>
    <w:p w:rsidR="00C24A01" w:rsidRPr="0021787F" w:rsidRDefault="00E65DB6" w:rsidP="00E65D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создание условий для пешеходного и велосипедного движения населения.</w:t>
      </w:r>
    </w:p>
    <w:p w:rsidR="00E70B29" w:rsidRDefault="00E70B29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787F" w:rsidRDefault="0021787F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87F" w:rsidRDefault="0021787F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87F" w:rsidRPr="0021787F" w:rsidRDefault="0021787F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01" w:rsidRPr="0021787F" w:rsidRDefault="00C24A01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ПРЕДЛОЖЕНИЯ</w:t>
      </w:r>
    </w:p>
    <w:p w:rsidR="00C24A01" w:rsidRPr="0021787F" w:rsidRDefault="00C24A01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</w:t>
      </w:r>
    </w:p>
    <w:p w:rsidR="00C24A01" w:rsidRPr="0021787F" w:rsidRDefault="00C24A01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ОБЪЕКТОВ ТРАНСПОРТНОЙ ИНФРАСТРУКТУРЫ НА ТЕРРИТОРИИ </w:t>
      </w:r>
      <w:r w:rsidR="00852AE0" w:rsidRPr="0021787F">
        <w:rPr>
          <w:rFonts w:ascii="Times New Roman" w:hAnsi="Times New Roman" w:cs="Times New Roman"/>
          <w:sz w:val="28"/>
          <w:szCs w:val="28"/>
        </w:rPr>
        <w:t>ВОЛОШОВСКОГО СЕЛЬСКОГО</w:t>
      </w:r>
      <w:r w:rsidRPr="0021787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24A01" w:rsidRPr="0021787F" w:rsidRDefault="00852AE0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ЛУЖСКОГО</w:t>
      </w:r>
      <w:r w:rsidR="00C24A01" w:rsidRPr="0021787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24A01" w:rsidRPr="0021787F" w:rsidRDefault="00C24A01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24A01" w:rsidRPr="0021787F" w:rsidRDefault="00C24A01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B29" w:rsidRPr="0021787F" w:rsidRDefault="00E70B29" w:rsidP="00E70B29">
      <w:pPr>
        <w:pStyle w:val="ConsPlusNormal0"/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sectPr w:rsidR="00E70B29" w:rsidRPr="0021787F" w:rsidSect="00C06E5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4286A8E"/>
    <w:multiLevelType w:val="hybridMultilevel"/>
    <w:tmpl w:val="DFECF4C2"/>
    <w:lvl w:ilvl="0" w:tplc="5158074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357"/>
  <w:characterSpacingControl w:val="doNotCompress"/>
  <w:compat/>
  <w:rsids>
    <w:rsidRoot w:val="00C06E5C"/>
    <w:rsid w:val="00006DC8"/>
    <w:rsid w:val="00053AEC"/>
    <w:rsid w:val="0007015F"/>
    <w:rsid w:val="001036AA"/>
    <w:rsid w:val="00124AFA"/>
    <w:rsid w:val="00127812"/>
    <w:rsid w:val="001C4664"/>
    <w:rsid w:val="001D3083"/>
    <w:rsid w:val="001D7D07"/>
    <w:rsid w:val="001D7D84"/>
    <w:rsid w:val="00215D7B"/>
    <w:rsid w:val="0021787F"/>
    <w:rsid w:val="002279FE"/>
    <w:rsid w:val="00260566"/>
    <w:rsid w:val="002941F7"/>
    <w:rsid w:val="002A3676"/>
    <w:rsid w:val="002B67C8"/>
    <w:rsid w:val="002B7F6B"/>
    <w:rsid w:val="002D3FD4"/>
    <w:rsid w:val="00355057"/>
    <w:rsid w:val="00375911"/>
    <w:rsid w:val="003A2517"/>
    <w:rsid w:val="003C0C3D"/>
    <w:rsid w:val="003F262A"/>
    <w:rsid w:val="00410AD1"/>
    <w:rsid w:val="00411C18"/>
    <w:rsid w:val="00453A1C"/>
    <w:rsid w:val="00464087"/>
    <w:rsid w:val="00471A41"/>
    <w:rsid w:val="00475EB9"/>
    <w:rsid w:val="00476C96"/>
    <w:rsid w:val="004C6D93"/>
    <w:rsid w:val="004F4DD3"/>
    <w:rsid w:val="00502ABB"/>
    <w:rsid w:val="00502BC0"/>
    <w:rsid w:val="0051096F"/>
    <w:rsid w:val="0053681D"/>
    <w:rsid w:val="00551FE8"/>
    <w:rsid w:val="00552CA9"/>
    <w:rsid w:val="00580886"/>
    <w:rsid w:val="00586799"/>
    <w:rsid w:val="0059592F"/>
    <w:rsid w:val="00601095"/>
    <w:rsid w:val="00622F4A"/>
    <w:rsid w:val="006424E1"/>
    <w:rsid w:val="0066673B"/>
    <w:rsid w:val="00686FF2"/>
    <w:rsid w:val="006916AF"/>
    <w:rsid w:val="006A3C81"/>
    <w:rsid w:val="006B2B0D"/>
    <w:rsid w:val="006E51D5"/>
    <w:rsid w:val="006F1DF4"/>
    <w:rsid w:val="00701791"/>
    <w:rsid w:val="00703BE6"/>
    <w:rsid w:val="00722A38"/>
    <w:rsid w:val="007309C6"/>
    <w:rsid w:val="00745421"/>
    <w:rsid w:val="0074664E"/>
    <w:rsid w:val="007A3A63"/>
    <w:rsid w:val="007C1236"/>
    <w:rsid w:val="007D3715"/>
    <w:rsid w:val="00801A60"/>
    <w:rsid w:val="008350BF"/>
    <w:rsid w:val="00852AE0"/>
    <w:rsid w:val="008932E2"/>
    <w:rsid w:val="008A051E"/>
    <w:rsid w:val="008A0D49"/>
    <w:rsid w:val="008A1C6E"/>
    <w:rsid w:val="008A28AC"/>
    <w:rsid w:val="008A49EC"/>
    <w:rsid w:val="008E524B"/>
    <w:rsid w:val="0091726D"/>
    <w:rsid w:val="00917EB1"/>
    <w:rsid w:val="00972D01"/>
    <w:rsid w:val="0098035A"/>
    <w:rsid w:val="00983F78"/>
    <w:rsid w:val="00992E23"/>
    <w:rsid w:val="009E33F1"/>
    <w:rsid w:val="00A07AAF"/>
    <w:rsid w:val="00A24B6A"/>
    <w:rsid w:val="00A31138"/>
    <w:rsid w:val="00A57373"/>
    <w:rsid w:val="00AA0B4A"/>
    <w:rsid w:val="00AA5F75"/>
    <w:rsid w:val="00AB5076"/>
    <w:rsid w:val="00B11EE5"/>
    <w:rsid w:val="00B16EFC"/>
    <w:rsid w:val="00B211E1"/>
    <w:rsid w:val="00B22309"/>
    <w:rsid w:val="00B64BA8"/>
    <w:rsid w:val="00B707F4"/>
    <w:rsid w:val="00BB7BCC"/>
    <w:rsid w:val="00BC647B"/>
    <w:rsid w:val="00BD1A90"/>
    <w:rsid w:val="00C06E5C"/>
    <w:rsid w:val="00C12C8E"/>
    <w:rsid w:val="00C22E06"/>
    <w:rsid w:val="00C24A01"/>
    <w:rsid w:val="00C3564D"/>
    <w:rsid w:val="00C40B96"/>
    <w:rsid w:val="00C66B1A"/>
    <w:rsid w:val="00CD31AA"/>
    <w:rsid w:val="00CD52FC"/>
    <w:rsid w:val="00D006F7"/>
    <w:rsid w:val="00D0234E"/>
    <w:rsid w:val="00D51999"/>
    <w:rsid w:val="00D762F6"/>
    <w:rsid w:val="00D86A8E"/>
    <w:rsid w:val="00D87E83"/>
    <w:rsid w:val="00DA4AF3"/>
    <w:rsid w:val="00DA4EA2"/>
    <w:rsid w:val="00DA6C82"/>
    <w:rsid w:val="00DD3F4A"/>
    <w:rsid w:val="00E00796"/>
    <w:rsid w:val="00E17F4B"/>
    <w:rsid w:val="00E65A26"/>
    <w:rsid w:val="00E65DB6"/>
    <w:rsid w:val="00E70B29"/>
    <w:rsid w:val="00E77A87"/>
    <w:rsid w:val="00E92BFA"/>
    <w:rsid w:val="00E97C5B"/>
    <w:rsid w:val="00EC3EC4"/>
    <w:rsid w:val="00F21604"/>
    <w:rsid w:val="00F945EA"/>
    <w:rsid w:val="00F97980"/>
    <w:rsid w:val="00FC3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6E5C"/>
    <w:rPr>
      <w:color w:val="0000FF"/>
      <w:u w:val="single"/>
    </w:rPr>
  </w:style>
  <w:style w:type="paragraph" w:customStyle="1" w:styleId="1">
    <w:name w:val="Абзац списка1"/>
    <w:basedOn w:val="a"/>
    <w:rsid w:val="00C06E5C"/>
    <w:pPr>
      <w:tabs>
        <w:tab w:val="left" w:pos="708"/>
      </w:tabs>
      <w:spacing w:after="0" w:line="100" w:lineRule="atLeast"/>
      <w:ind w:left="720"/>
    </w:pPr>
    <w:rPr>
      <w:rFonts w:ascii="Calibri" w:eastAsia="Times New Roman" w:hAnsi="Calibri" w:cs="Calibri"/>
      <w:kern w:val="2"/>
      <w:szCs w:val="24"/>
      <w:lang w:eastAsia="ar-SA"/>
    </w:rPr>
  </w:style>
  <w:style w:type="paragraph" w:styleId="a4">
    <w:name w:val="No Spacing"/>
    <w:link w:val="a5"/>
    <w:uiPriority w:val="1"/>
    <w:qFormat/>
    <w:rsid w:val="00C06E5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C06E5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1E1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E70B29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E70B2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table" w:styleId="a7">
    <w:name w:val="Table Grid"/>
    <w:basedOn w:val="a1"/>
    <w:rsid w:val="004F4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аблица_Заголовок"/>
    <w:basedOn w:val="a"/>
    <w:rsid w:val="004F4D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a9">
    <w:name w:val="Таблица_Текст слева"/>
    <w:basedOn w:val="a"/>
    <w:next w:val="a"/>
    <w:link w:val="aa"/>
    <w:rsid w:val="004F4DD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Таблица_Текст слева Знак"/>
    <w:basedOn w:val="a0"/>
    <w:link w:val="a9"/>
    <w:rsid w:val="004F4DD3"/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Текст_Жирный"/>
    <w:basedOn w:val="a0"/>
    <w:uiPriority w:val="1"/>
    <w:qFormat/>
    <w:rsid w:val="00A24B6A"/>
    <w:rPr>
      <w:rFonts w:ascii="Times New Roman" w:hAnsi="Times New Roman" w:cs="Times New Roman"/>
      <w:b/>
      <w:bCs/>
    </w:rPr>
  </w:style>
  <w:style w:type="paragraph" w:customStyle="1" w:styleId="11">
    <w:name w:val="Табличный_таблица_11"/>
    <w:link w:val="110"/>
    <w:qFormat/>
    <w:rsid w:val="00A24B6A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0">
    <w:name w:val="Табличный_таблица_11 Знак"/>
    <w:basedOn w:val="a0"/>
    <w:link w:val="11"/>
    <w:locked/>
    <w:rsid w:val="00A24B6A"/>
    <w:rPr>
      <w:rFonts w:ascii="Times New Roman" w:eastAsia="Times New Roman" w:hAnsi="Times New Roman" w:cs="Times New Roman"/>
      <w:lang w:eastAsia="ru-RU"/>
    </w:rPr>
  </w:style>
  <w:style w:type="paragraph" w:customStyle="1" w:styleId="111">
    <w:name w:val="Табличный_боковик_11"/>
    <w:link w:val="112"/>
    <w:uiPriority w:val="99"/>
    <w:qFormat/>
    <w:rsid w:val="00A24B6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12">
    <w:name w:val="Табличный_боковик_11 Знак"/>
    <w:basedOn w:val="a0"/>
    <w:link w:val="111"/>
    <w:uiPriority w:val="99"/>
    <w:qFormat/>
    <w:locked/>
    <w:rsid w:val="00A24B6A"/>
    <w:rPr>
      <w:rFonts w:ascii="Times New Roman" w:eastAsia="Times New Roman" w:hAnsi="Times New Roman" w:cs="Times New Roman"/>
      <w:lang w:eastAsia="ru-RU"/>
    </w:rPr>
  </w:style>
  <w:style w:type="paragraph" w:customStyle="1" w:styleId="ConsPlusCell">
    <w:name w:val="ConsPlusCell"/>
    <w:rsid w:val="00D5199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6E5C"/>
    <w:rPr>
      <w:color w:val="0000FF"/>
      <w:u w:val="single"/>
    </w:rPr>
  </w:style>
  <w:style w:type="paragraph" w:customStyle="1" w:styleId="1">
    <w:name w:val="Абзац списка1"/>
    <w:basedOn w:val="a"/>
    <w:rsid w:val="00C06E5C"/>
    <w:pPr>
      <w:tabs>
        <w:tab w:val="left" w:pos="708"/>
      </w:tabs>
      <w:spacing w:after="0" w:line="100" w:lineRule="atLeast"/>
      <w:ind w:left="720"/>
    </w:pPr>
    <w:rPr>
      <w:rFonts w:ascii="Calibri" w:eastAsia="Times New Roman" w:hAnsi="Calibri" w:cs="Calibri"/>
      <w:kern w:val="2"/>
      <w:szCs w:val="24"/>
      <w:lang w:eastAsia="ar-SA"/>
    </w:rPr>
  </w:style>
  <w:style w:type="paragraph" w:styleId="a4">
    <w:name w:val="No Spacing"/>
    <w:link w:val="a5"/>
    <w:uiPriority w:val="1"/>
    <w:qFormat/>
    <w:rsid w:val="00C06E5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C06E5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1E1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E70B29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E70B2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table" w:styleId="a7">
    <w:name w:val="Table Grid"/>
    <w:basedOn w:val="a1"/>
    <w:rsid w:val="004F4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аблица_Заголовок"/>
    <w:basedOn w:val="a"/>
    <w:rsid w:val="004F4D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a9">
    <w:name w:val="Таблица_Текст слева"/>
    <w:basedOn w:val="a"/>
    <w:next w:val="a"/>
    <w:link w:val="aa"/>
    <w:rsid w:val="004F4DD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Таблица_Текст слева Знак"/>
    <w:basedOn w:val="a0"/>
    <w:link w:val="a9"/>
    <w:rsid w:val="004F4DD3"/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Текст_Жирный"/>
    <w:basedOn w:val="a0"/>
    <w:uiPriority w:val="1"/>
    <w:qFormat/>
    <w:rsid w:val="00A24B6A"/>
    <w:rPr>
      <w:rFonts w:ascii="Times New Roman" w:hAnsi="Times New Roman" w:cs="Times New Roman"/>
      <w:b/>
      <w:bCs/>
    </w:rPr>
  </w:style>
  <w:style w:type="paragraph" w:customStyle="1" w:styleId="11">
    <w:name w:val="Табличный_таблица_11"/>
    <w:link w:val="110"/>
    <w:qFormat/>
    <w:rsid w:val="00A24B6A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0">
    <w:name w:val="Табличный_таблица_11 Знак"/>
    <w:basedOn w:val="a0"/>
    <w:link w:val="11"/>
    <w:locked/>
    <w:rsid w:val="00A24B6A"/>
    <w:rPr>
      <w:rFonts w:ascii="Times New Roman" w:eastAsia="Times New Roman" w:hAnsi="Times New Roman" w:cs="Times New Roman"/>
      <w:lang w:eastAsia="ru-RU"/>
    </w:rPr>
  </w:style>
  <w:style w:type="paragraph" w:customStyle="1" w:styleId="111">
    <w:name w:val="Табличный_боковик_11"/>
    <w:link w:val="112"/>
    <w:uiPriority w:val="99"/>
    <w:qFormat/>
    <w:rsid w:val="00A24B6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12">
    <w:name w:val="Табличный_боковик_11 Знак"/>
    <w:basedOn w:val="a0"/>
    <w:link w:val="111"/>
    <w:uiPriority w:val="99"/>
    <w:qFormat/>
    <w:locked/>
    <w:rsid w:val="00A24B6A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B5AB5-542B-4290-93C7-8DB14A36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5891</Words>
  <Characters>33580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Сергеевич Тарасов</dc:creator>
  <cp:lastModifiedBy>Glava</cp:lastModifiedBy>
  <cp:revision>36</cp:revision>
  <cp:lastPrinted>2017-11-01T14:13:00Z</cp:lastPrinted>
  <dcterms:created xsi:type="dcterms:W3CDTF">2017-09-01T06:43:00Z</dcterms:created>
  <dcterms:modified xsi:type="dcterms:W3CDTF">2017-11-23T06:07:00Z</dcterms:modified>
</cp:coreProperties>
</file>