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0E" w:rsidRPr="00AD3C0E" w:rsidRDefault="00AD3C0E" w:rsidP="00AD3C0E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D3C0E">
        <w:rPr>
          <w:rFonts w:ascii="Times New Roman" w:hAnsi="Times New Roman" w:cs="Times New Roman"/>
          <w:b/>
          <w:sz w:val="28"/>
        </w:rPr>
        <w:t>Стать владельцем гара</w:t>
      </w:r>
      <w:r w:rsidR="008F4A75">
        <w:rPr>
          <w:rFonts w:ascii="Times New Roman" w:hAnsi="Times New Roman" w:cs="Times New Roman"/>
          <w:b/>
          <w:sz w:val="28"/>
        </w:rPr>
        <w:t>жа и земли под ним станет проще</w:t>
      </w:r>
      <w:bookmarkStart w:id="0" w:name="_GoBack"/>
      <w:bookmarkEnd w:id="0"/>
    </w:p>
    <w:p w:rsidR="00862216" w:rsidRDefault="0012158C" w:rsidP="00F126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58C">
        <w:rPr>
          <w:rFonts w:ascii="Times New Roman" w:hAnsi="Times New Roman" w:cs="Times New Roman"/>
          <w:sz w:val="28"/>
        </w:rPr>
        <w:t xml:space="preserve">В настоящее время </w:t>
      </w:r>
      <w:r w:rsidR="00862216">
        <w:rPr>
          <w:rFonts w:ascii="Times New Roman" w:hAnsi="Times New Roman" w:cs="Times New Roman"/>
          <w:sz w:val="28"/>
        </w:rPr>
        <w:t>граждане сталкиваются с проблемой оформления права собственности на гараж и земельным участком под ним в гаражном кооперативе.</w:t>
      </w:r>
    </w:p>
    <w:p w:rsidR="008775A0" w:rsidRDefault="00862216" w:rsidP="00B3584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58C">
        <w:rPr>
          <w:rFonts w:ascii="Times New Roman" w:hAnsi="Times New Roman" w:cs="Times New Roman"/>
          <w:sz w:val="28"/>
        </w:rPr>
        <w:t>Минэкономразвития России подготовил</w:t>
      </w:r>
      <w:r>
        <w:rPr>
          <w:rFonts w:ascii="Times New Roman" w:hAnsi="Times New Roman" w:cs="Times New Roman"/>
          <w:sz w:val="28"/>
        </w:rPr>
        <w:t>о</w:t>
      </w:r>
      <w:r w:rsidRPr="0012158C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по </w:t>
      </w:r>
      <w:r w:rsidR="00A35A71">
        <w:rPr>
          <w:rFonts w:ascii="Times New Roman" w:hAnsi="Times New Roman" w:cs="Times New Roman"/>
          <w:sz w:val="28"/>
        </w:rPr>
        <w:t xml:space="preserve">порядку государственной регистрации прав и государственного кадастрового учета </w:t>
      </w:r>
      <w:r>
        <w:rPr>
          <w:rFonts w:ascii="Times New Roman" w:hAnsi="Times New Roman" w:cs="Times New Roman"/>
          <w:sz w:val="28"/>
        </w:rPr>
        <w:t xml:space="preserve">на </w:t>
      </w:r>
      <w:r w:rsidR="00F60905">
        <w:rPr>
          <w:rFonts w:ascii="Times New Roman" w:hAnsi="Times New Roman" w:cs="Times New Roman"/>
          <w:sz w:val="28"/>
        </w:rPr>
        <w:t>объекты гаражного назначения и правового регулирования гаражных объединений.</w:t>
      </w:r>
      <w:r w:rsidR="00B3584B">
        <w:rPr>
          <w:rFonts w:ascii="Times New Roman" w:hAnsi="Times New Roman" w:cs="Times New Roman"/>
          <w:sz w:val="28"/>
        </w:rPr>
        <w:t xml:space="preserve"> </w:t>
      </w:r>
      <w:r w:rsidR="008775A0" w:rsidRPr="008775A0">
        <w:rPr>
          <w:rFonts w:ascii="Times New Roman" w:hAnsi="Times New Roman" w:cs="Times New Roman"/>
          <w:sz w:val="28"/>
        </w:rPr>
        <w:t xml:space="preserve">Законопроект предусматривает оформление права собственности по двум документам - о предоставлении земельного участка гаражно-строительному кооперативу и документу, подтверждающему факт внесения паевого взноса на строительство гаража. Для регистрации права собственности и постановки на кадастровый учет понадобится также оформить технический план на гараж, бокс или </w:t>
      </w:r>
      <w:proofErr w:type="spellStart"/>
      <w:r w:rsidR="008775A0" w:rsidRPr="008775A0">
        <w:rPr>
          <w:rFonts w:ascii="Times New Roman" w:hAnsi="Times New Roman" w:cs="Times New Roman"/>
          <w:sz w:val="28"/>
        </w:rPr>
        <w:t>машино</w:t>
      </w:r>
      <w:proofErr w:type="spellEnd"/>
      <w:r w:rsidR="008775A0" w:rsidRPr="008775A0">
        <w:rPr>
          <w:rFonts w:ascii="Times New Roman" w:hAnsi="Times New Roman" w:cs="Times New Roman"/>
          <w:sz w:val="28"/>
        </w:rPr>
        <w:t>-место.</w:t>
      </w:r>
    </w:p>
    <w:p w:rsidR="00D80471" w:rsidRDefault="00EF1339" w:rsidP="00B07FE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документе даны определения понятиям </w:t>
      </w:r>
      <w:r w:rsidRPr="00D80471">
        <w:rPr>
          <w:rFonts w:ascii="Times New Roman" w:hAnsi="Times New Roman" w:cs="Times New Roman"/>
          <w:sz w:val="28"/>
        </w:rPr>
        <w:t>"индивидуальный гараж", "коллективный гараж", "некапитальный гараж"</w:t>
      </w:r>
      <w:r>
        <w:rPr>
          <w:rFonts w:ascii="Times New Roman" w:hAnsi="Times New Roman" w:cs="Times New Roman"/>
          <w:sz w:val="28"/>
        </w:rPr>
        <w:t>. Также отмечено, что</w:t>
      </w:r>
      <w:r w:rsidR="00D80471" w:rsidRPr="00D80471">
        <w:rPr>
          <w:rFonts w:ascii="Times New Roman" w:hAnsi="Times New Roman" w:cs="Times New Roman"/>
          <w:sz w:val="28"/>
        </w:rPr>
        <w:t xml:space="preserve"> понятия "гаражный кооператив", "гаражный потребительский кооператив" и "гаражно-строительный кооператив" </w:t>
      </w:r>
      <w:r w:rsidR="00795991">
        <w:rPr>
          <w:rFonts w:ascii="Times New Roman" w:hAnsi="Times New Roman" w:cs="Times New Roman"/>
          <w:sz w:val="28"/>
        </w:rPr>
        <w:t xml:space="preserve">будут считаться </w:t>
      </w:r>
      <w:r w:rsidR="00D80471" w:rsidRPr="00D80471">
        <w:rPr>
          <w:rFonts w:ascii="Times New Roman" w:hAnsi="Times New Roman" w:cs="Times New Roman"/>
          <w:sz w:val="28"/>
        </w:rPr>
        <w:t>равнозначными</w:t>
      </w:r>
      <w:r w:rsidR="00795991">
        <w:rPr>
          <w:rFonts w:ascii="Times New Roman" w:hAnsi="Times New Roman" w:cs="Times New Roman"/>
          <w:sz w:val="28"/>
        </w:rPr>
        <w:t>.</w:t>
      </w:r>
    </w:p>
    <w:p w:rsidR="00576F00" w:rsidRPr="00576F00" w:rsidRDefault="008B2323" w:rsidP="0069014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Отдельно отмечен порядок </w:t>
      </w:r>
      <w:r w:rsidR="00576F00" w:rsidRPr="00576F00">
        <w:rPr>
          <w:rFonts w:ascii="Times New Roman" w:hAnsi="Times New Roman" w:cs="Times New Roman"/>
          <w:sz w:val="28"/>
        </w:rPr>
        <w:t>государственного кадастрового учета здания коллективного гаража, построенного до введения в действи</w:t>
      </w:r>
      <w:r>
        <w:rPr>
          <w:rFonts w:ascii="Times New Roman" w:hAnsi="Times New Roman" w:cs="Times New Roman"/>
          <w:sz w:val="28"/>
        </w:rPr>
        <w:t>е Градостроительного кодекса РФ,</w:t>
      </w:r>
      <w:r w:rsidR="0069014D">
        <w:rPr>
          <w:rFonts w:ascii="Times New Roman" w:hAnsi="Times New Roman" w:cs="Times New Roman"/>
          <w:sz w:val="28"/>
        </w:rPr>
        <w:t xml:space="preserve"> а также </w:t>
      </w:r>
      <w:proofErr w:type="spellStart"/>
      <w:r w:rsidR="00576F00" w:rsidRPr="00576F00">
        <w:rPr>
          <w:rFonts w:ascii="Times New Roman" w:hAnsi="Times New Roman" w:cs="Times New Roman"/>
          <w:sz w:val="28"/>
        </w:rPr>
        <w:t>машино</w:t>
      </w:r>
      <w:proofErr w:type="spellEnd"/>
      <w:r w:rsidR="00576F00" w:rsidRPr="00576F00">
        <w:rPr>
          <w:rFonts w:ascii="Times New Roman" w:hAnsi="Times New Roman" w:cs="Times New Roman"/>
          <w:sz w:val="28"/>
        </w:rPr>
        <w:t>-место, расположенное в таком коллективном гараже</w:t>
      </w:r>
      <w:r w:rsidR="0069014D">
        <w:rPr>
          <w:rFonts w:ascii="Times New Roman" w:hAnsi="Times New Roman" w:cs="Times New Roman"/>
          <w:sz w:val="28"/>
        </w:rPr>
        <w:t>.</w:t>
      </w:r>
    </w:p>
    <w:p w:rsidR="00B66741" w:rsidRDefault="00B07FE4" w:rsidP="00B3584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Подробнее ознакомиться с текстом</w:t>
      </w:r>
      <w:r w:rsidR="00B66741" w:rsidRPr="0012158C">
        <w:rPr>
          <w:rFonts w:ascii="Times New Roman" w:hAnsi="Times New Roman" w:cs="Times New Roman"/>
          <w:sz w:val="28"/>
        </w:rPr>
        <w:t xml:space="preserve"> законопроекта "О гаражах и о внесении изменений в отдельные законодательные акты Российской Федерации" и материалами к нему можно ознакомиться на федеральном портале прое</w:t>
      </w:r>
      <w:r w:rsidR="00A35A71">
        <w:rPr>
          <w:rFonts w:ascii="Times New Roman" w:hAnsi="Times New Roman" w:cs="Times New Roman"/>
          <w:sz w:val="28"/>
        </w:rPr>
        <w:t>ктов нормативных правовых актов.</w:t>
      </w:r>
    </w:p>
    <w:p w:rsidR="00B3584B" w:rsidRPr="00B3584B" w:rsidRDefault="00B3584B" w:rsidP="00B3584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584B">
        <w:rPr>
          <w:rFonts w:ascii="Times New Roman" w:hAnsi="Times New Roman" w:cs="Times New Roman"/>
          <w:sz w:val="28"/>
        </w:rPr>
        <w:t>Кадастровая палата по Ленинградской области стремится наладить эффективную обратную связь с гражданами. Чтобы получить ответы на часто задаваемые вопросы об услугах филиала лично, обращайтесь к нашим специалистам по телефону +7(812)-630-40-4</w:t>
      </w:r>
      <w:r>
        <w:rPr>
          <w:rFonts w:ascii="Times New Roman" w:hAnsi="Times New Roman" w:cs="Times New Roman"/>
          <w:sz w:val="28"/>
        </w:rPr>
        <w:t>1</w:t>
      </w:r>
      <w:r w:rsidRPr="00B3584B">
        <w:rPr>
          <w:rFonts w:ascii="Times New Roman" w:hAnsi="Times New Roman" w:cs="Times New Roman"/>
          <w:sz w:val="28"/>
        </w:rPr>
        <w:t>, либо по адресу электрон</w:t>
      </w:r>
      <w:r>
        <w:rPr>
          <w:rFonts w:ascii="Times New Roman" w:hAnsi="Times New Roman" w:cs="Times New Roman"/>
          <w:sz w:val="28"/>
        </w:rPr>
        <w:t xml:space="preserve">ной почты: </w:t>
      </w:r>
      <w:hyperlink r:id="rId4" w:history="1">
        <w:r w:rsidRPr="003D18F0">
          <w:rPr>
            <w:rStyle w:val="a3"/>
            <w:rFonts w:ascii="Times New Roman" w:hAnsi="Times New Roman" w:cs="Times New Roman"/>
            <w:sz w:val="28"/>
          </w:rPr>
          <w:t>filial@47.kadastr.ru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B3584B">
        <w:rPr>
          <w:rFonts w:ascii="Times New Roman" w:hAnsi="Times New Roman" w:cs="Times New Roman"/>
          <w:sz w:val="28"/>
        </w:rPr>
        <w:t>.</w:t>
      </w:r>
    </w:p>
    <w:p w:rsidR="00FA5310" w:rsidRDefault="00B66741" w:rsidP="00B66741">
      <w:r>
        <w:t> </w:t>
      </w:r>
    </w:p>
    <w:sectPr w:rsidR="00FA5310" w:rsidSect="00B6674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E9"/>
    <w:rsid w:val="0012158C"/>
    <w:rsid w:val="001F579E"/>
    <w:rsid w:val="002052F5"/>
    <w:rsid w:val="00230629"/>
    <w:rsid w:val="0038752A"/>
    <w:rsid w:val="003E4CE9"/>
    <w:rsid w:val="00576F00"/>
    <w:rsid w:val="0069014D"/>
    <w:rsid w:val="00795991"/>
    <w:rsid w:val="00822715"/>
    <w:rsid w:val="00862216"/>
    <w:rsid w:val="008775A0"/>
    <w:rsid w:val="00877946"/>
    <w:rsid w:val="008B2323"/>
    <w:rsid w:val="008F4A75"/>
    <w:rsid w:val="00A35A71"/>
    <w:rsid w:val="00AC682B"/>
    <w:rsid w:val="00AD3C0E"/>
    <w:rsid w:val="00B07FE4"/>
    <w:rsid w:val="00B3584B"/>
    <w:rsid w:val="00B66741"/>
    <w:rsid w:val="00D80471"/>
    <w:rsid w:val="00EF1339"/>
    <w:rsid w:val="00F126E0"/>
    <w:rsid w:val="00F60905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B9B"/>
  <w15:chartTrackingRefBased/>
  <w15:docId w15:val="{051E2299-4246-4B01-B4B5-550B4E7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8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ial@4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3</cp:revision>
  <cp:lastPrinted>2019-03-20T06:54:00Z</cp:lastPrinted>
  <dcterms:created xsi:type="dcterms:W3CDTF">2019-03-20T07:48:00Z</dcterms:created>
  <dcterms:modified xsi:type="dcterms:W3CDTF">2019-03-20T09:21:00Z</dcterms:modified>
</cp:coreProperties>
</file>