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6" w:rsidRDefault="00070D0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3B3C96" w:rsidRDefault="00070D08">
      <w:pPr>
        <w:pStyle w:val="ConsPlusNormal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bookmarkStart w:id="1" w:name="__DdeLink__248_67746926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конкурсного отбора по предоставлению субсидии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на возмещение недополученных доходов лицам, оказывающим банные услуги населению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A15B41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 в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bookmarkEnd w:id="1"/>
    </w:p>
    <w:p w:rsidR="003B3C96" w:rsidRDefault="003B3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96" w:rsidRDefault="00070D08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онкурсный отбор по предоставлению субсидии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возмещение недополученных доходов лицам, оказывающим банные услуги населению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A15B41">
        <w:rPr>
          <w:rFonts w:ascii="Times New Roman" w:eastAsia="Times New Roman" w:hAnsi="Times New Roman" w:cs="Times New Roman"/>
          <w:sz w:val="28"/>
          <w:szCs w:val="28"/>
        </w:rPr>
        <w:t>она Ленинградской области в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Конкурсный отбор, Субсидия)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15B41">
        <w:rPr>
          <w:rFonts w:ascii="Times New Roman" w:hAnsi="Times New Roman" w:cs="Times New Roman"/>
          <w:sz w:val="28"/>
          <w:szCs w:val="28"/>
        </w:rPr>
        <w:t xml:space="preserve">29.06.2017 г.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A15B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«Об утверждении Порядка организации приема и рассмотрения заявок на пр</w:t>
      </w:r>
      <w:r>
        <w:rPr>
          <w:rFonts w:ascii="Times New Roman" w:hAnsi="Times New Roman" w:cs="Times New Roman"/>
          <w:sz w:val="28"/>
          <w:szCs w:val="28"/>
        </w:rPr>
        <w:t>едоставление субсидий лицам, оказывающим банные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населению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A15B41">
        <w:rPr>
          <w:rFonts w:ascii="Times New Roman" w:hAnsi="Times New Roman" w:cs="Times New Roman"/>
          <w:sz w:val="28"/>
          <w:szCs w:val="28"/>
        </w:rPr>
        <w:t xml:space="preserve">она Ленинградской области в 2017 </w:t>
      </w:r>
      <w:r>
        <w:rPr>
          <w:rFonts w:ascii="Times New Roman" w:hAnsi="Times New Roman" w:cs="Times New Roman"/>
          <w:sz w:val="28"/>
          <w:szCs w:val="28"/>
        </w:rPr>
        <w:t xml:space="preserve">г.» </w:t>
      </w:r>
      <w:r w:rsidR="00A15B41">
        <w:rPr>
          <w:rFonts w:ascii="Times New Roman" w:hAnsi="Times New Roman" w:cs="Times New Roman"/>
          <w:bCs/>
          <w:sz w:val="28"/>
          <w:szCs w:val="28"/>
        </w:rPr>
        <w:t>и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15B4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A15B41">
        <w:rPr>
          <w:rFonts w:ascii="Times New Roman" w:hAnsi="Times New Roman" w:cs="Times New Roman"/>
          <w:bCs/>
          <w:sz w:val="28"/>
          <w:szCs w:val="28"/>
        </w:rPr>
        <w:t>Волошовского</w:t>
      </w:r>
      <w:proofErr w:type="spellEnd"/>
      <w:r w:rsidR="00A15B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30.06.2017 г. № 120 «Об утверждении Поряд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15B41">
        <w:rPr>
          <w:rFonts w:ascii="Times New Roman" w:hAnsi="Times New Roman" w:cs="Times New Roman"/>
          <w:bCs/>
          <w:sz w:val="28"/>
          <w:szCs w:val="28"/>
        </w:rPr>
        <w:t xml:space="preserve">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A15B41">
        <w:rPr>
          <w:rFonts w:ascii="Times New Roman" w:hAnsi="Times New Roman" w:cs="Times New Roman"/>
          <w:bCs/>
          <w:sz w:val="28"/>
          <w:szCs w:val="28"/>
        </w:rPr>
        <w:t xml:space="preserve">муниципальному унитарному предприятию бытового обслуживания «Шанс» </w:t>
      </w:r>
      <w:r>
        <w:rPr>
          <w:rFonts w:ascii="Times New Roman" w:hAnsi="Times New Roman" w:cs="Times New Roman"/>
          <w:bCs/>
          <w:sz w:val="28"/>
          <w:szCs w:val="28"/>
        </w:rPr>
        <w:t>на компенсацию выпад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ающих доходов </w:t>
      </w:r>
      <w:r w:rsidR="00A15B41">
        <w:rPr>
          <w:rFonts w:ascii="Times New Roman" w:hAnsi="Times New Roman" w:cs="Times New Roman"/>
          <w:bCs/>
          <w:sz w:val="28"/>
          <w:szCs w:val="28"/>
        </w:rPr>
        <w:t xml:space="preserve">по оказанию населению услуг по помывке из бюджета муниципального образования </w:t>
      </w:r>
      <w:proofErr w:type="spellStart"/>
      <w:r w:rsidR="00A15B41">
        <w:rPr>
          <w:rFonts w:ascii="Times New Roman" w:hAnsi="Times New Roman" w:cs="Times New Roman"/>
          <w:bCs/>
          <w:sz w:val="28"/>
          <w:szCs w:val="28"/>
        </w:rPr>
        <w:t>Волошовского</w:t>
      </w:r>
      <w:proofErr w:type="spellEnd"/>
      <w:r w:rsidR="00A15B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2017 год».</w:t>
      </w:r>
      <w:proofErr w:type="gramEnd"/>
    </w:p>
    <w:p w:rsidR="003B3C96" w:rsidRDefault="00070D0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Цель — предоставление субсидии юридическим лицам, индивидуальным пред</w:t>
      </w:r>
      <w:r w:rsidR="00A15B4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ринимателям на возмещение недополученных доходов лицам, оказыва</w:t>
      </w:r>
      <w:r>
        <w:rPr>
          <w:rFonts w:ascii="Times New Roman" w:hAnsi="Times New Roman"/>
          <w:sz w:val="28"/>
          <w:szCs w:val="28"/>
        </w:rPr>
        <w:t xml:space="preserve">ющим банные услуги населению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Волош</w:t>
      </w:r>
      <w:r w:rsidR="00A15B41">
        <w:rPr>
          <w:rFonts w:ascii="Times New Roman" w:hAnsi="Times New Roman"/>
          <w:sz w:val="28"/>
          <w:szCs w:val="28"/>
        </w:rPr>
        <w:t>овское</w:t>
      </w:r>
      <w:proofErr w:type="spellEnd"/>
      <w:r w:rsidR="00A15B41">
        <w:rPr>
          <w:rFonts w:ascii="Times New Roman" w:hAnsi="Times New Roman"/>
          <w:sz w:val="28"/>
          <w:szCs w:val="28"/>
        </w:rPr>
        <w:t xml:space="preserve"> сельское поселение в 2017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3B3C96" w:rsidRDefault="00070D0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Прием заявок на участие в Конкурсном отборе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188282,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р-н,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Волошово, ул. Северная, д.7, контактный телефон 8(81372)</w:t>
      </w:r>
      <w:r w:rsidR="00A15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A15B4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125:</w:t>
      </w:r>
    </w:p>
    <w:p w:rsidR="003B3C96" w:rsidRDefault="00070D08">
      <w:pPr>
        <w:pStyle w:val="a9"/>
        <w:shd w:val="clear" w:color="auto" w:fill="FFFFFF"/>
        <w:spacing w:before="75" w:after="75" w:line="252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Прием заявок начинается с 8.00 </w:t>
      </w:r>
      <w:r w:rsidR="00A15B41">
        <w:rPr>
          <w:rFonts w:ascii="Times New Roman" w:eastAsia="Times New Roman" w:hAnsi="Times New Roman" w:cs="Times New Roman"/>
          <w:sz w:val="28"/>
          <w:szCs w:val="28"/>
        </w:rPr>
        <w:t xml:space="preserve">«03»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41">
        <w:rPr>
          <w:rFonts w:ascii="Times New Roman" w:hAnsi="Times New Roman" w:cs="Times New Roman"/>
          <w:sz w:val="28"/>
          <w:szCs w:val="28"/>
        </w:rPr>
        <w:t>июля 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C96" w:rsidRDefault="00070D08">
      <w:pPr>
        <w:shd w:val="clear" w:color="auto" w:fill="FFFFFF"/>
        <w:spacing w:before="75" w:after="75" w:line="25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Прием заявок производится по рабочим дням с 8.00 до 17.00.</w:t>
      </w:r>
    </w:p>
    <w:p w:rsidR="003B3C96" w:rsidRDefault="00070D08">
      <w:pPr>
        <w:shd w:val="clear" w:color="auto" w:fill="FFFFFF"/>
        <w:spacing w:before="75" w:after="75" w:line="25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Срок окончания подачи заявок - 12.00 «13» июля 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3B3C96" w:rsidRDefault="00070D08">
      <w:pPr>
        <w:shd w:val="clear" w:color="auto" w:fill="FFFFFF"/>
        <w:spacing w:before="75" w:after="75" w:line="25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Лица, з</w:t>
      </w:r>
      <w:r>
        <w:rPr>
          <w:rFonts w:ascii="Times New Roman" w:eastAsia="Times New Roman" w:hAnsi="Times New Roman" w:cs="Times New Roman"/>
          <w:sz w:val="28"/>
          <w:szCs w:val="28"/>
        </w:rPr>
        <w:t>аинтересованные в предоставлении субсидий, предоставляют в Администрацию следующие документы:</w:t>
      </w:r>
    </w:p>
    <w:p w:rsidR="003B3C96" w:rsidRDefault="00070D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предоставление субсидии по утвержденной Администрацией форме;</w:t>
      </w:r>
    </w:p>
    <w:p w:rsidR="003B3C96" w:rsidRDefault="00070D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претендентом на получение субсидии копии учредительных документов;</w:t>
      </w:r>
    </w:p>
    <w:p w:rsidR="003B3C96" w:rsidRDefault="00070D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завере</w:t>
      </w:r>
      <w:r>
        <w:rPr>
          <w:rFonts w:ascii="Times New Roman" w:hAnsi="Times New Roman"/>
          <w:sz w:val="28"/>
          <w:szCs w:val="28"/>
        </w:rPr>
        <w:t>нную претендентом на получение субсидии копию свидетельства о внесении организации в Единый государственный реестр юридических лиц, индивидуальных предпринимателей;</w:t>
      </w:r>
    </w:p>
    <w:p w:rsidR="003B3C96" w:rsidRDefault="00070D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заверенную претендентом на получение субсидий копию свидетельства о постановке организаци</w:t>
      </w:r>
      <w:r>
        <w:rPr>
          <w:rFonts w:ascii="Times New Roman" w:hAnsi="Times New Roman"/>
          <w:sz w:val="28"/>
          <w:szCs w:val="28"/>
        </w:rPr>
        <w:t>и, индивидуального предпринимателя на учет в налоговом органе;</w:t>
      </w:r>
    </w:p>
    <w:p w:rsidR="003B3C96" w:rsidRDefault="00070D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лиц, индивидуальных предпринимателей;</w:t>
      </w:r>
    </w:p>
    <w:p w:rsidR="003B3C96" w:rsidRDefault="00070D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для определения объема субсидий;</w:t>
      </w:r>
    </w:p>
    <w:p w:rsidR="003B3C96" w:rsidRDefault="00070D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заверенную претендентом на получение субсидий </w:t>
      </w:r>
      <w:r>
        <w:rPr>
          <w:rFonts w:ascii="Times New Roman" w:hAnsi="Times New Roman"/>
          <w:sz w:val="28"/>
          <w:szCs w:val="28"/>
        </w:rPr>
        <w:t>копию документа, подтверждающего назначение на должность руководителя (приказ, решение участников и т.п.) или доверенности, уполномочивающей физическое лицо на подписание соглашения от лица организации;</w:t>
      </w:r>
    </w:p>
    <w:p w:rsidR="003B3C96" w:rsidRDefault="00070D08">
      <w:pPr>
        <w:shd w:val="clear" w:color="auto" w:fill="FFFFFF"/>
        <w:spacing w:after="0" w:line="252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справку об исполнении налогоплательщиком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ей по уплате налогов, сборов, страховых взносов, пеней и налоговых санкций.</w:t>
      </w:r>
    </w:p>
    <w:p w:rsidR="003B3C96" w:rsidRDefault="00070D08">
      <w:pPr>
        <w:shd w:val="clear" w:color="auto" w:fill="FFFFFF"/>
        <w:spacing w:before="75" w:after="75" w:line="25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Рассмотрение заявок с приложенными документами проводится комиссией по отбору получателей субсидии в течение двух дней со дня прекращения приема заявок.</w:t>
      </w:r>
    </w:p>
    <w:p w:rsidR="003B3C96" w:rsidRDefault="00070D08">
      <w:pPr>
        <w:shd w:val="clear" w:color="auto" w:fill="FFFFFF"/>
        <w:spacing w:before="75" w:after="75" w:line="25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Отбор лиц, имеющих </w:t>
      </w:r>
      <w:r>
        <w:rPr>
          <w:rFonts w:ascii="Times New Roman" w:eastAsia="Times New Roman" w:hAnsi="Times New Roman" w:cs="Times New Roman"/>
          <w:sz w:val="28"/>
          <w:szCs w:val="28"/>
        </w:rPr>
        <w:t>право на получение субсидии, проводится комиссией по отбору получателей субсидии в течение одного дня со дня составления протокола о допуске указанных лиц до процедуры отбора.</w:t>
      </w:r>
    </w:p>
    <w:p w:rsidR="003B3C96" w:rsidRDefault="00070D08">
      <w:pPr>
        <w:shd w:val="clear" w:color="auto" w:fill="FFFFFF"/>
        <w:spacing w:before="75" w:after="75" w:line="25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Указанный Порядок размещен на официальном сайте администрации в сети Интернет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sz w:val="28"/>
          <w:szCs w:val="28"/>
        </w:rPr>
        <w:t>w.волошовское.рф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B3C96" w:rsidSect="003B3C9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3C96"/>
    <w:rsid w:val="00070D08"/>
    <w:rsid w:val="003B3C96"/>
    <w:rsid w:val="00A1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A3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rsid w:val="003B3C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B3C96"/>
    <w:pPr>
      <w:spacing w:after="140" w:line="288" w:lineRule="auto"/>
    </w:pPr>
  </w:style>
  <w:style w:type="paragraph" w:styleId="a5">
    <w:name w:val="List"/>
    <w:basedOn w:val="a4"/>
    <w:rsid w:val="003B3C96"/>
    <w:rPr>
      <w:rFonts w:cs="Mangal"/>
    </w:rPr>
  </w:style>
  <w:style w:type="paragraph" w:styleId="a6">
    <w:name w:val="Title"/>
    <w:basedOn w:val="a"/>
    <w:rsid w:val="003B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B3C96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E428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411D9"/>
    <w:pPr>
      <w:widowControl w:val="0"/>
      <w:suppressAutoHyphens/>
      <w:spacing w:line="240" w:lineRule="auto"/>
    </w:pPr>
    <w:rPr>
      <w:rFonts w:ascii="Arial" w:hAnsi="Arial" w:cs="Arial"/>
      <w:color w:val="00000A"/>
      <w:szCs w:val="20"/>
    </w:rPr>
  </w:style>
  <w:style w:type="paragraph" w:styleId="a9">
    <w:name w:val="List Paragraph"/>
    <w:basedOn w:val="a"/>
    <w:uiPriority w:val="34"/>
    <w:qFormat/>
    <w:rsid w:val="004C3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A3B7E-2F27-43FD-A803-C04937E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ChervyakovEA</dc:creator>
  <cp:lastModifiedBy>Glava</cp:lastModifiedBy>
  <cp:revision>7</cp:revision>
  <cp:lastPrinted>2017-07-03T06:14:00Z</cp:lastPrinted>
  <dcterms:created xsi:type="dcterms:W3CDTF">2015-12-10T14:47:00Z</dcterms:created>
  <dcterms:modified xsi:type="dcterms:W3CDTF">2017-07-03T06:15:00Z</dcterms:modified>
  <dc:language>ru-RU</dc:language>
</cp:coreProperties>
</file>