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6" w:rsidRPr="00FD004B" w:rsidRDefault="008706E6" w:rsidP="00621FC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19"/>
          <w:kern w:val="36"/>
          <w:sz w:val="28"/>
          <w:szCs w:val="28"/>
        </w:rPr>
      </w:pPr>
      <w:r w:rsidRPr="00FD004B">
        <w:rPr>
          <w:rFonts w:ascii="Times New Roman" w:eastAsia="Times New Roman" w:hAnsi="Times New Roman" w:cs="Times New Roman"/>
          <w:b/>
          <w:color w:val="252519"/>
          <w:kern w:val="36"/>
          <w:sz w:val="28"/>
          <w:szCs w:val="28"/>
        </w:rPr>
        <w:t>Порядок обжалования обращений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proofErr w:type="gramStart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Согласно ч.4 ст.5 Федерального закона от 02.05.2006г. № 59-ФЗ «О порядке рассмотрения обращений граждан Российской Федерации» при рассмотрении обращения государственным органом, органом местного самоуправления или должностным лицом гражданин имеет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</w:t>
      </w:r>
      <w:proofErr w:type="gramEnd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Федерации.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Порядок производства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определен главой 25 ГПК РФ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В соответствии со ст. 254 ГПК РФ гражданин или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Они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В силу ст. 255 ГПК РФ 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 - нарушены права и свободы гражданина;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 - созданы препятствия к осуществлению гражданином его прав и свобод;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 - на гражданина незаконно возложена какая-либо обязанность или он незаконно привлечен к ответственности.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Статьей 256 ГПК установлен трехмесячный срок для обращения гражданина в суд с заявлением о нарушении его прав и свобод. Указанный срок исчисляется с того дня, когда гражданину стало известно о нарушении его прав.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Обращение в суд с заявлением с пропуском установленного трехмесячного срока не является основанием для отказа в принятии заявления. В то же время пропуск указанного срока может служить основанием к отказу в удовлетворении заявления. Если срок пропущен по уважительным причинам, то он может быть восстановлен судом (ст. 112 ГПК).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Согласно ст. 257 ГПК РФ заявление рассматривается судом в течение 10 дней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lastRenderedPageBreak/>
        <w:t>Суд, признав заявление обоснованным, выносит решение, обязывающее соответствующий орган государственной власти, орган местного самоуправления, должностное лицо,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(</w:t>
      </w:r>
      <w:proofErr w:type="gramStart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ч</w:t>
      </w:r>
      <w:proofErr w:type="gramEnd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. 1 ст. 258 ГПК).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proofErr w:type="gramStart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Порядок производства по делам о признании недействующими нормативных правовых актов полностью или в части определен главой 24 ГПК РФ. </w:t>
      </w:r>
      <w:proofErr w:type="gramEnd"/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заявлением</w:t>
      </w:r>
      <w:proofErr w:type="gramEnd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о признании этого акта противоречащим закону полностью или в части (статья 251 ГПК РФ).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Если обжалуемые решения или действия вынесены или совершены в соответствии с законом, в пределах полномочий соответствующего органа или должностного лица и </w:t>
      </w:r>
      <w:proofErr w:type="gramStart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права</w:t>
      </w:r>
      <w:proofErr w:type="gramEnd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либо свободы гражданина нарушены не были, суд отказывает в удовлетворении заявления (ч. 4 ст. 258 ГПК). </w:t>
      </w:r>
    </w:p>
    <w:p w:rsidR="008706E6" w:rsidRPr="00621FC9" w:rsidRDefault="008706E6" w:rsidP="00870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по</w:t>
      </w:r>
      <w:proofErr w:type="gramEnd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</w:t>
      </w:r>
      <w:proofErr w:type="gramStart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>общим</w:t>
      </w:r>
      <w:proofErr w:type="gramEnd"/>
      <w:r w:rsidRPr="00621FC9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правилам искового производства, предусмотренным Арбитражным процессуальным кодексом РФ, с особенностями, установленными в главе 23.</w:t>
      </w:r>
    </w:p>
    <w:p w:rsidR="00101E02" w:rsidRPr="00621FC9" w:rsidRDefault="00101E02" w:rsidP="008706E6">
      <w:pPr>
        <w:rPr>
          <w:rFonts w:ascii="Times New Roman" w:hAnsi="Times New Roman" w:cs="Times New Roman"/>
          <w:sz w:val="24"/>
          <w:szCs w:val="24"/>
        </w:rPr>
      </w:pPr>
    </w:p>
    <w:sectPr w:rsidR="00101E02" w:rsidRPr="00621FC9" w:rsidSect="0024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6E6"/>
    <w:rsid w:val="00101E02"/>
    <w:rsid w:val="0024788E"/>
    <w:rsid w:val="00621FC9"/>
    <w:rsid w:val="00823B3F"/>
    <w:rsid w:val="008706E6"/>
    <w:rsid w:val="00FD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8E"/>
  </w:style>
  <w:style w:type="paragraph" w:styleId="1">
    <w:name w:val="heading 1"/>
    <w:basedOn w:val="a"/>
    <w:link w:val="10"/>
    <w:uiPriority w:val="9"/>
    <w:qFormat/>
    <w:rsid w:val="0087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6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2016-05-30T12:01:00Z</dcterms:created>
  <dcterms:modified xsi:type="dcterms:W3CDTF">2016-05-30T13:31:00Z</dcterms:modified>
</cp:coreProperties>
</file>