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42F4" w:rsidRPr="00530F6C" w:rsidRDefault="001D42F4" w:rsidP="006F40BC">
      <w:pPr>
        <w:spacing w:after="0" w:line="240" w:lineRule="auto"/>
        <w:ind w:right="-529"/>
        <w:jc w:val="center"/>
        <w:rPr>
          <w:rFonts w:ascii="Times New Roman" w:hAnsi="Times New Roman"/>
          <w:b/>
          <w:bCs/>
          <w:sz w:val="32"/>
          <w:szCs w:val="32"/>
          <w:lang w:eastAsia="ru-RU"/>
        </w:rPr>
      </w:pPr>
      <w:r w:rsidRPr="00530F6C">
        <w:rPr>
          <w:rFonts w:ascii="Times New Roman" w:hAnsi="Times New Roman"/>
          <w:b/>
          <w:bCs/>
          <w:sz w:val="32"/>
          <w:szCs w:val="32"/>
          <w:lang w:eastAsia="ru-RU"/>
        </w:rPr>
        <w:t>ЛЕНИНГРАДСКАЯ  ОБЛАСТЬ</w:t>
      </w:r>
    </w:p>
    <w:p w:rsidR="001D42F4" w:rsidRPr="00530F6C" w:rsidRDefault="001D42F4" w:rsidP="006F40BC">
      <w:pPr>
        <w:tabs>
          <w:tab w:val="left" w:pos="5460"/>
        </w:tabs>
        <w:spacing w:after="0" w:line="240" w:lineRule="auto"/>
        <w:ind w:right="-529"/>
        <w:rPr>
          <w:rFonts w:ascii="Times New Roman" w:hAnsi="Times New Roman"/>
          <w:b/>
          <w:bCs/>
          <w:sz w:val="32"/>
          <w:szCs w:val="32"/>
          <w:lang w:eastAsia="ru-RU"/>
        </w:rPr>
      </w:pPr>
      <w:r w:rsidRPr="00530F6C">
        <w:rPr>
          <w:rFonts w:ascii="Times New Roman" w:hAnsi="Times New Roman"/>
          <w:b/>
          <w:bCs/>
          <w:sz w:val="32"/>
          <w:szCs w:val="32"/>
          <w:lang w:eastAsia="ru-RU"/>
        </w:rPr>
        <w:tab/>
      </w:r>
    </w:p>
    <w:p w:rsidR="001D42F4" w:rsidRPr="00530F6C" w:rsidRDefault="001D42F4" w:rsidP="006F40BC">
      <w:pPr>
        <w:keepNext/>
        <w:spacing w:after="0" w:line="240" w:lineRule="auto"/>
        <w:ind w:right="-529"/>
        <w:jc w:val="center"/>
        <w:outlineLvl w:val="0"/>
        <w:rPr>
          <w:rFonts w:ascii="Times New Roman" w:eastAsia="Arial Unicode MS" w:hAnsi="Times New Roman"/>
          <w:b/>
          <w:bCs/>
          <w:sz w:val="32"/>
          <w:szCs w:val="32"/>
          <w:lang w:eastAsia="ru-RU"/>
        </w:rPr>
      </w:pPr>
      <w:r w:rsidRPr="00530F6C">
        <w:rPr>
          <w:rFonts w:ascii="Times New Roman" w:eastAsia="Arial Unicode MS" w:hAnsi="Times New Roman"/>
          <w:b/>
          <w:bCs/>
          <w:sz w:val="32"/>
          <w:szCs w:val="32"/>
          <w:lang w:eastAsia="ru-RU"/>
        </w:rPr>
        <w:t>А Д М И Н И С Т Р А Ц И Я</w:t>
      </w:r>
    </w:p>
    <w:p w:rsidR="001D42F4" w:rsidRPr="00530F6C" w:rsidRDefault="001D42F4" w:rsidP="006F40BC">
      <w:pPr>
        <w:keepNext/>
        <w:spacing w:after="0" w:line="240" w:lineRule="auto"/>
        <w:ind w:right="-529"/>
        <w:jc w:val="center"/>
        <w:outlineLvl w:val="0"/>
        <w:rPr>
          <w:rFonts w:ascii="Times New Roman" w:eastAsia="Arial Unicode MS" w:hAnsi="Times New Roman"/>
          <w:b/>
          <w:bCs/>
          <w:sz w:val="32"/>
          <w:szCs w:val="32"/>
          <w:lang w:eastAsia="ru-RU"/>
        </w:rPr>
      </w:pPr>
      <w:r>
        <w:rPr>
          <w:rFonts w:ascii="Times New Roman" w:eastAsia="Arial Unicode MS" w:hAnsi="Times New Roman"/>
          <w:b/>
          <w:bCs/>
          <w:sz w:val="32"/>
          <w:szCs w:val="32"/>
          <w:lang w:eastAsia="ru-RU"/>
        </w:rPr>
        <w:t xml:space="preserve">ВОЛОШОВСКОГО </w:t>
      </w:r>
      <w:r w:rsidRPr="00530F6C">
        <w:rPr>
          <w:rFonts w:ascii="Times New Roman" w:eastAsia="Arial Unicode MS" w:hAnsi="Times New Roman"/>
          <w:b/>
          <w:bCs/>
          <w:sz w:val="32"/>
          <w:szCs w:val="32"/>
          <w:lang w:eastAsia="ru-RU"/>
        </w:rPr>
        <w:t>СЕЛЬСКОГО ПОСЕЛЕНИЯ</w:t>
      </w:r>
    </w:p>
    <w:p w:rsidR="001D42F4" w:rsidRPr="00530F6C" w:rsidRDefault="001D42F4" w:rsidP="006F40BC">
      <w:pPr>
        <w:spacing w:after="0" w:line="240" w:lineRule="auto"/>
        <w:jc w:val="center"/>
        <w:rPr>
          <w:rFonts w:ascii="Times New Roman" w:hAnsi="Times New Roman"/>
          <w:b/>
          <w:sz w:val="32"/>
          <w:szCs w:val="32"/>
          <w:lang w:eastAsia="ru-RU"/>
        </w:rPr>
      </w:pPr>
      <w:r w:rsidRPr="00530F6C">
        <w:rPr>
          <w:rFonts w:ascii="Times New Roman" w:hAnsi="Times New Roman"/>
          <w:b/>
          <w:sz w:val="32"/>
          <w:szCs w:val="32"/>
          <w:lang w:eastAsia="ru-RU"/>
        </w:rPr>
        <w:t xml:space="preserve">      ЛУЖСКОГО МУНИЦИПАЛЬНОГО РАЙОНА</w:t>
      </w:r>
    </w:p>
    <w:p w:rsidR="001D42F4" w:rsidRPr="00530F6C" w:rsidRDefault="001D42F4" w:rsidP="006F40BC">
      <w:pPr>
        <w:tabs>
          <w:tab w:val="left" w:pos="6262"/>
        </w:tabs>
        <w:spacing w:after="0" w:line="240" w:lineRule="auto"/>
        <w:rPr>
          <w:rFonts w:ascii="Times New Roman" w:hAnsi="Times New Roman"/>
          <w:sz w:val="32"/>
          <w:szCs w:val="32"/>
          <w:lang w:eastAsia="ru-RU"/>
        </w:rPr>
      </w:pPr>
      <w:r w:rsidRPr="00530F6C">
        <w:rPr>
          <w:rFonts w:ascii="Times New Roman" w:hAnsi="Times New Roman"/>
          <w:sz w:val="32"/>
          <w:szCs w:val="32"/>
          <w:lang w:eastAsia="ru-RU"/>
        </w:rPr>
        <w:tab/>
      </w:r>
    </w:p>
    <w:p w:rsidR="001D42F4" w:rsidRPr="00530F6C" w:rsidRDefault="001D42F4" w:rsidP="006F40BC">
      <w:pPr>
        <w:keepNext/>
        <w:spacing w:after="0" w:line="240" w:lineRule="auto"/>
        <w:ind w:right="-529"/>
        <w:jc w:val="center"/>
        <w:outlineLvl w:val="0"/>
        <w:rPr>
          <w:rFonts w:ascii="Times New Roman" w:eastAsia="Arial Unicode MS" w:hAnsi="Times New Roman"/>
          <w:b/>
          <w:bCs/>
          <w:sz w:val="36"/>
          <w:szCs w:val="24"/>
          <w:lang w:eastAsia="ru-RU"/>
        </w:rPr>
      </w:pPr>
      <w:r w:rsidRPr="00530F6C">
        <w:rPr>
          <w:rFonts w:ascii="Times New Roman" w:eastAsia="Arial Unicode MS" w:hAnsi="Times New Roman"/>
          <w:b/>
          <w:bCs/>
          <w:sz w:val="36"/>
          <w:szCs w:val="24"/>
          <w:lang w:eastAsia="ru-RU"/>
        </w:rPr>
        <w:t>ПОСТАНОВЛЕНИЕ</w:t>
      </w:r>
    </w:p>
    <w:p w:rsidR="001D42F4" w:rsidRPr="00530F6C" w:rsidRDefault="001D42F4" w:rsidP="006F40BC">
      <w:pPr>
        <w:spacing w:after="0" w:line="240" w:lineRule="auto"/>
        <w:rPr>
          <w:rFonts w:ascii="Times New Roman" w:hAnsi="Times New Roman"/>
          <w:sz w:val="28"/>
          <w:szCs w:val="24"/>
          <w:lang w:eastAsia="ru-RU"/>
        </w:rPr>
      </w:pPr>
      <w:r w:rsidRPr="00530F6C">
        <w:rPr>
          <w:rFonts w:ascii="Times New Roman" w:hAnsi="Times New Roman"/>
          <w:sz w:val="28"/>
          <w:szCs w:val="24"/>
          <w:lang w:eastAsia="ru-RU"/>
        </w:rPr>
        <w:t xml:space="preserve">         </w:t>
      </w:r>
    </w:p>
    <w:p w:rsidR="001D42F4" w:rsidRPr="00530F6C" w:rsidRDefault="001D42F4" w:rsidP="006F40BC">
      <w:pPr>
        <w:keepNext/>
        <w:spacing w:after="0" w:line="240" w:lineRule="auto"/>
        <w:outlineLvl w:val="1"/>
        <w:rPr>
          <w:rFonts w:ascii="Times New Roman" w:eastAsia="Arial Unicode MS" w:hAnsi="Times New Roman"/>
          <w:sz w:val="28"/>
          <w:szCs w:val="24"/>
          <w:lang w:eastAsia="ru-RU"/>
        </w:rPr>
      </w:pPr>
      <w:r w:rsidRPr="00530F6C">
        <w:rPr>
          <w:rFonts w:ascii="Times New Roman" w:eastAsia="Arial Unicode MS" w:hAnsi="Times New Roman"/>
          <w:sz w:val="28"/>
          <w:szCs w:val="24"/>
          <w:lang w:eastAsia="ru-RU"/>
        </w:rPr>
        <w:t xml:space="preserve">    </w:t>
      </w:r>
    </w:p>
    <w:p w:rsidR="001D42F4" w:rsidRPr="00530F6C" w:rsidRDefault="001D42F4" w:rsidP="006F40BC">
      <w:pPr>
        <w:keepNext/>
        <w:spacing w:after="0" w:line="240" w:lineRule="auto"/>
        <w:outlineLvl w:val="1"/>
        <w:rPr>
          <w:rFonts w:ascii="Times New Roman" w:eastAsia="Arial Unicode MS" w:hAnsi="Times New Roman"/>
          <w:b/>
          <w:sz w:val="28"/>
          <w:szCs w:val="24"/>
          <w:lang w:eastAsia="ru-RU"/>
        </w:rPr>
      </w:pPr>
      <w:r w:rsidRPr="00530F6C">
        <w:rPr>
          <w:rFonts w:ascii="Times New Roman" w:eastAsia="Arial Unicode MS" w:hAnsi="Times New Roman"/>
          <w:b/>
          <w:sz w:val="28"/>
          <w:szCs w:val="24"/>
          <w:lang w:eastAsia="ru-RU"/>
        </w:rPr>
        <w:t xml:space="preserve"> от  </w:t>
      </w:r>
      <w:r>
        <w:rPr>
          <w:rFonts w:ascii="Times New Roman" w:eastAsia="Arial Unicode MS" w:hAnsi="Times New Roman"/>
          <w:b/>
          <w:sz w:val="28"/>
          <w:szCs w:val="24"/>
          <w:lang w:eastAsia="ru-RU"/>
        </w:rPr>
        <w:t>03</w:t>
      </w:r>
      <w:r w:rsidRPr="00530F6C">
        <w:rPr>
          <w:rFonts w:ascii="Times New Roman" w:eastAsia="Arial Unicode MS" w:hAnsi="Times New Roman"/>
          <w:b/>
          <w:sz w:val="28"/>
          <w:szCs w:val="24"/>
          <w:lang w:eastAsia="ru-RU"/>
        </w:rPr>
        <w:t xml:space="preserve"> </w:t>
      </w:r>
      <w:r>
        <w:rPr>
          <w:rFonts w:ascii="Times New Roman" w:eastAsia="Arial Unicode MS" w:hAnsi="Times New Roman"/>
          <w:b/>
          <w:sz w:val="28"/>
          <w:szCs w:val="24"/>
          <w:lang w:eastAsia="ru-RU"/>
        </w:rPr>
        <w:t>октября</w:t>
      </w:r>
      <w:r w:rsidRPr="00530F6C">
        <w:rPr>
          <w:rFonts w:ascii="Times New Roman" w:eastAsia="Arial Unicode MS" w:hAnsi="Times New Roman"/>
          <w:b/>
          <w:sz w:val="28"/>
          <w:szCs w:val="24"/>
          <w:lang w:eastAsia="ru-RU"/>
        </w:rPr>
        <w:t xml:space="preserve"> 2023 года                                  </w:t>
      </w:r>
      <w:r>
        <w:rPr>
          <w:rFonts w:ascii="Times New Roman" w:eastAsia="Arial Unicode MS" w:hAnsi="Times New Roman"/>
          <w:b/>
          <w:sz w:val="28"/>
          <w:szCs w:val="24"/>
          <w:lang w:eastAsia="ru-RU"/>
        </w:rPr>
        <w:t xml:space="preserve">                            №  110</w:t>
      </w:r>
    </w:p>
    <w:p w:rsidR="001D42F4" w:rsidRDefault="001D42F4" w:rsidP="00653FDB">
      <w:pPr>
        <w:spacing w:after="0"/>
        <w:rPr>
          <w:rFonts w:ascii="Times New Roman" w:hAnsi="Times New Roman"/>
          <w:sz w:val="24"/>
        </w:rPr>
      </w:pPr>
    </w:p>
    <w:p w:rsidR="001D42F4" w:rsidRDefault="001D42F4" w:rsidP="00653FDB">
      <w:pPr>
        <w:spacing w:after="0" w:line="240" w:lineRule="auto"/>
        <w:ind w:right="2834"/>
        <w:jc w:val="both"/>
        <w:rPr>
          <w:rFonts w:ascii="Times New Roman" w:hAnsi="Times New Roman"/>
          <w:sz w:val="24"/>
        </w:rPr>
      </w:pPr>
      <w:r w:rsidRPr="005A7F3B">
        <w:rPr>
          <w:rFonts w:ascii="Times New Roman" w:hAnsi="Times New Roman"/>
          <w:sz w:val="24"/>
        </w:rPr>
        <w:t xml:space="preserve">Об утверждении </w:t>
      </w:r>
      <w:r w:rsidRPr="004A4C8B">
        <w:rPr>
          <w:rFonts w:ascii="Times New Roman" w:hAnsi="Times New Roman"/>
          <w:sz w:val="24"/>
        </w:rPr>
        <w:t>Стандарт</w:t>
      </w:r>
      <w:r>
        <w:rPr>
          <w:rFonts w:ascii="Times New Roman" w:hAnsi="Times New Roman"/>
          <w:sz w:val="24"/>
        </w:rPr>
        <w:t>а</w:t>
      </w:r>
      <w:r w:rsidRPr="004A4C8B">
        <w:rPr>
          <w:rFonts w:ascii="Times New Roman" w:hAnsi="Times New Roman"/>
          <w:sz w:val="24"/>
        </w:rPr>
        <w:t xml:space="preserve"> оформления и размещения информационных конструкций на фасадах зданий и в населенных пунктах </w:t>
      </w:r>
      <w:r>
        <w:rPr>
          <w:rFonts w:ascii="Times New Roman" w:hAnsi="Times New Roman"/>
          <w:sz w:val="24"/>
        </w:rPr>
        <w:t>Волошовского сельского поселения Лужского муниципального района</w:t>
      </w:r>
      <w:r w:rsidRPr="004A4C8B">
        <w:rPr>
          <w:rFonts w:ascii="Times New Roman" w:hAnsi="Times New Roman"/>
          <w:sz w:val="24"/>
        </w:rPr>
        <w:t xml:space="preserve"> Ленинградской области</w:t>
      </w:r>
    </w:p>
    <w:p w:rsidR="001D42F4" w:rsidRPr="005A7F3B" w:rsidRDefault="001D42F4" w:rsidP="00653FDB">
      <w:pPr>
        <w:spacing w:after="0" w:line="240" w:lineRule="auto"/>
        <w:ind w:right="2834"/>
        <w:jc w:val="both"/>
        <w:rPr>
          <w:rFonts w:ascii="Times New Roman" w:hAnsi="Times New Roman"/>
          <w:sz w:val="24"/>
        </w:rPr>
      </w:pPr>
    </w:p>
    <w:p w:rsidR="001D42F4" w:rsidRDefault="001D42F4" w:rsidP="00653FDB">
      <w:pPr>
        <w:pStyle w:val="Heading11"/>
        <w:tabs>
          <w:tab w:val="left" w:pos="7655"/>
        </w:tabs>
        <w:spacing w:before="89"/>
        <w:ind w:left="0" w:right="-1"/>
        <w:jc w:val="both"/>
        <w:rPr>
          <w:b w:val="0"/>
          <w:sz w:val="24"/>
        </w:rPr>
      </w:pPr>
      <w:r w:rsidRPr="004A4C8B">
        <w:rPr>
          <w:b w:val="0"/>
          <w:sz w:val="24"/>
          <w:szCs w:val="24"/>
        </w:rPr>
        <w:t>В целях исполнения  Федерального</w:t>
      </w:r>
      <w:r>
        <w:rPr>
          <w:b w:val="0"/>
          <w:sz w:val="24"/>
          <w:szCs w:val="24"/>
        </w:rPr>
        <w:t xml:space="preserve"> закона от 06.10.2003г. № 131-</w:t>
      </w:r>
      <w:r w:rsidRPr="004A4C8B">
        <w:rPr>
          <w:b w:val="0"/>
          <w:sz w:val="24"/>
          <w:szCs w:val="24"/>
        </w:rPr>
        <w:t>ФЗ «Об общих принципах организации местного самоуправления в Российской Федерации»</w:t>
      </w:r>
      <w:r>
        <w:rPr>
          <w:b w:val="0"/>
          <w:sz w:val="24"/>
          <w:szCs w:val="24"/>
        </w:rPr>
        <w:t>,</w:t>
      </w:r>
      <w:r w:rsidRPr="004A4C8B">
        <w:rPr>
          <w:b w:val="0"/>
          <w:sz w:val="24"/>
          <w:szCs w:val="24"/>
        </w:rPr>
        <w:t xml:space="preserve"> в соответствии с пунктом 1 статьи 1 Градостроительного кодекса Российской Федерации, </w:t>
      </w:r>
      <w:r>
        <w:rPr>
          <w:b w:val="0"/>
          <w:sz w:val="24"/>
          <w:szCs w:val="24"/>
        </w:rPr>
        <w:t xml:space="preserve">с </w:t>
      </w:r>
      <w:r w:rsidRPr="004A4C8B">
        <w:rPr>
          <w:b w:val="0"/>
          <w:sz w:val="24"/>
          <w:szCs w:val="24"/>
        </w:rPr>
        <w:t>рекомендациями комитета по градостроительной политики Ленинградской области от 21.12.2022 № 210 «Об</w:t>
      </w:r>
      <w:r w:rsidRPr="004A4C8B">
        <w:rPr>
          <w:b w:val="0"/>
          <w:spacing w:val="-3"/>
          <w:sz w:val="24"/>
          <w:szCs w:val="24"/>
        </w:rPr>
        <w:t xml:space="preserve"> </w:t>
      </w:r>
      <w:r w:rsidRPr="004A4C8B">
        <w:rPr>
          <w:b w:val="0"/>
          <w:sz w:val="24"/>
          <w:szCs w:val="24"/>
        </w:rPr>
        <w:t>утверждении</w:t>
      </w:r>
      <w:r w:rsidRPr="004A4C8B">
        <w:rPr>
          <w:b w:val="0"/>
          <w:spacing w:val="-4"/>
          <w:sz w:val="24"/>
          <w:szCs w:val="24"/>
        </w:rPr>
        <w:t xml:space="preserve"> </w:t>
      </w:r>
      <w:r w:rsidRPr="004A4C8B">
        <w:rPr>
          <w:b w:val="0"/>
          <w:sz w:val="24"/>
          <w:szCs w:val="24"/>
        </w:rPr>
        <w:t>Методических</w:t>
      </w:r>
      <w:r w:rsidRPr="004A4C8B">
        <w:rPr>
          <w:b w:val="0"/>
          <w:spacing w:val="-4"/>
          <w:sz w:val="24"/>
          <w:szCs w:val="24"/>
        </w:rPr>
        <w:t xml:space="preserve"> </w:t>
      </w:r>
      <w:r w:rsidRPr="004A4C8B">
        <w:rPr>
          <w:b w:val="0"/>
          <w:sz w:val="24"/>
          <w:szCs w:val="24"/>
        </w:rPr>
        <w:t>рекомендаций</w:t>
      </w:r>
      <w:r>
        <w:rPr>
          <w:b w:val="0"/>
          <w:sz w:val="24"/>
          <w:szCs w:val="24"/>
        </w:rPr>
        <w:t xml:space="preserve"> </w:t>
      </w:r>
      <w:r w:rsidRPr="004A4C8B">
        <w:rPr>
          <w:b w:val="0"/>
          <w:sz w:val="24"/>
          <w:szCs w:val="24"/>
        </w:rPr>
        <w:t>по</w:t>
      </w:r>
      <w:r w:rsidRPr="004A4C8B">
        <w:rPr>
          <w:b w:val="0"/>
          <w:spacing w:val="-3"/>
          <w:sz w:val="24"/>
          <w:szCs w:val="24"/>
        </w:rPr>
        <w:t xml:space="preserve"> </w:t>
      </w:r>
      <w:r w:rsidRPr="004A4C8B">
        <w:rPr>
          <w:b w:val="0"/>
          <w:sz w:val="24"/>
          <w:szCs w:val="24"/>
        </w:rPr>
        <w:t>разработке</w:t>
      </w:r>
      <w:r w:rsidRPr="004A4C8B">
        <w:rPr>
          <w:b w:val="0"/>
          <w:spacing w:val="-4"/>
          <w:sz w:val="24"/>
          <w:szCs w:val="24"/>
        </w:rPr>
        <w:t xml:space="preserve"> </w:t>
      </w:r>
      <w:r w:rsidRPr="004A4C8B">
        <w:rPr>
          <w:b w:val="0"/>
          <w:sz w:val="24"/>
          <w:szCs w:val="24"/>
        </w:rPr>
        <w:t>Стандарта</w:t>
      </w:r>
      <w:r w:rsidRPr="004A4C8B">
        <w:rPr>
          <w:b w:val="0"/>
          <w:spacing w:val="-4"/>
          <w:sz w:val="24"/>
          <w:szCs w:val="24"/>
        </w:rPr>
        <w:t xml:space="preserve"> </w:t>
      </w:r>
      <w:r w:rsidRPr="004A4C8B">
        <w:rPr>
          <w:b w:val="0"/>
          <w:sz w:val="24"/>
          <w:szCs w:val="24"/>
        </w:rPr>
        <w:t>оформления</w:t>
      </w:r>
      <w:r w:rsidRPr="004A4C8B">
        <w:rPr>
          <w:b w:val="0"/>
          <w:spacing w:val="-6"/>
          <w:sz w:val="24"/>
          <w:szCs w:val="24"/>
        </w:rPr>
        <w:t xml:space="preserve"> </w:t>
      </w:r>
      <w:r w:rsidRPr="004A4C8B">
        <w:rPr>
          <w:b w:val="0"/>
          <w:sz w:val="24"/>
          <w:szCs w:val="24"/>
        </w:rPr>
        <w:t>и</w:t>
      </w:r>
      <w:r w:rsidRPr="004A4C8B">
        <w:rPr>
          <w:b w:val="0"/>
          <w:spacing w:val="-4"/>
          <w:sz w:val="24"/>
          <w:szCs w:val="24"/>
        </w:rPr>
        <w:t xml:space="preserve"> </w:t>
      </w:r>
      <w:r w:rsidRPr="004A4C8B">
        <w:rPr>
          <w:b w:val="0"/>
          <w:sz w:val="24"/>
          <w:szCs w:val="24"/>
        </w:rPr>
        <w:t>размещения</w:t>
      </w:r>
      <w:r w:rsidRPr="004A4C8B">
        <w:rPr>
          <w:b w:val="0"/>
          <w:spacing w:val="-6"/>
          <w:sz w:val="24"/>
          <w:szCs w:val="24"/>
        </w:rPr>
        <w:t xml:space="preserve"> </w:t>
      </w:r>
      <w:r w:rsidRPr="004A4C8B">
        <w:rPr>
          <w:b w:val="0"/>
          <w:sz w:val="24"/>
          <w:szCs w:val="24"/>
        </w:rPr>
        <w:t>информационных</w:t>
      </w:r>
      <w:r w:rsidRPr="004A4C8B">
        <w:rPr>
          <w:b w:val="0"/>
          <w:spacing w:val="-67"/>
          <w:sz w:val="24"/>
          <w:szCs w:val="24"/>
        </w:rPr>
        <w:t xml:space="preserve"> </w:t>
      </w:r>
      <w:r w:rsidRPr="004A4C8B">
        <w:rPr>
          <w:b w:val="0"/>
          <w:sz w:val="24"/>
          <w:szCs w:val="24"/>
        </w:rPr>
        <w:t>конструкций</w:t>
      </w:r>
      <w:r w:rsidRPr="004A4C8B">
        <w:rPr>
          <w:b w:val="0"/>
          <w:spacing w:val="-2"/>
          <w:sz w:val="24"/>
          <w:szCs w:val="24"/>
        </w:rPr>
        <w:t xml:space="preserve"> </w:t>
      </w:r>
      <w:r w:rsidRPr="004A4C8B">
        <w:rPr>
          <w:b w:val="0"/>
          <w:sz w:val="24"/>
          <w:szCs w:val="24"/>
        </w:rPr>
        <w:t>на фасадах</w:t>
      </w:r>
      <w:r w:rsidRPr="004A4C8B">
        <w:rPr>
          <w:b w:val="0"/>
          <w:spacing w:val="1"/>
          <w:sz w:val="24"/>
          <w:szCs w:val="24"/>
        </w:rPr>
        <w:t xml:space="preserve"> </w:t>
      </w:r>
      <w:r w:rsidRPr="004A4C8B">
        <w:rPr>
          <w:b w:val="0"/>
          <w:sz w:val="24"/>
          <w:szCs w:val="24"/>
        </w:rPr>
        <w:t xml:space="preserve">зданий </w:t>
      </w:r>
      <w:r>
        <w:rPr>
          <w:b w:val="0"/>
          <w:sz w:val="24"/>
          <w:szCs w:val="24"/>
        </w:rPr>
        <w:t xml:space="preserve">и </w:t>
      </w:r>
      <w:r w:rsidRPr="004A4C8B">
        <w:rPr>
          <w:b w:val="0"/>
          <w:sz w:val="24"/>
          <w:szCs w:val="24"/>
        </w:rPr>
        <w:t>в</w:t>
      </w:r>
      <w:r>
        <w:rPr>
          <w:b w:val="0"/>
          <w:spacing w:val="-2"/>
          <w:sz w:val="24"/>
          <w:szCs w:val="24"/>
        </w:rPr>
        <w:t xml:space="preserve"> </w:t>
      </w:r>
      <w:r w:rsidRPr="004A4C8B">
        <w:rPr>
          <w:b w:val="0"/>
          <w:sz w:val="24"/>
          <w:szCs w:val="24"/>
        </w:rPr>
        <w:t>населенных</w:t>
      </w:r>
      <w:r w:rsidRPr="004A4C8B">
        <w:rPr>
          <w:b w:val="0"/>
          <w:spacing w:val="1"/>
          <w:sz w:val="24"/>
          <w:szCs w:val="24"/>
        </w:rPr>
        <w:t xml:space="preserve"> </w:t>
      </w:r>
      <w:r w:rsidRPr="004A4C8B">
        <w:rPr>
          <w:b w:val="0"/>
          <w:sz w:val="24"/>
          <w:szCs w:val="24"/>
        </w:rPr>
        <w:t>пунктах</w:t>
      </w:r>
      <w:r>
        <w:rPr>
          <w:b w:val="0"/>
          <w:sz w:val="24"/>
          <w:szCs w:val="24"/>
        </w:rPr>
        <w:t xml:space="preserve"> </w:t>
      </w:r>
      <w:r w:rsidRPr="004A4C8B">
        <w:rPr>
          <w:b w:val="0"/>
          <w:sz w:val="24"/>
          <w:szCs w:val="24"/>
        </w:rPr>
        <w:t>муниципальных</w:t>
      </w:r>
      <w:r w:rsidRPr="004A4C8B">
        <w:rPr>
          <w:b w:val="0"/>
          <w:spacing w:val="-5"/>
          <w:sz w:val="24"/>
          <w:szCs w:val="24"/>
        </w:rPr>
        <w:t xml:space="preserve"> </w:t>
      </w:r>
      <w:r w:rsidRPr="004A4C8B">
        <w:rPr>
          <w:b w:val="0"/>
          <w:sz w:val="24"/>
          <w:szCs w:val="24"/>
        </w:rPr>
        <w:t>образований</w:t>
      </w:r>
      <w:r w:rsidRPr="004A4C8B">
        <w:rPr>
          <w:b w:val="0"/>
          <w:spacing w:val="-5"/>
          <w:sz w:val="24"/>
          <w:szCs w:val="24"/>
        </w:rPr>
        <w:t xml:space="preserve"> </w:t>
      </w:r>
      <w:r w:rsidRPr="004A4C8B">
        <w:rPr>
          <w:b w:val="0"/>
          <w:sz w:val="24"/>
          <w:szCs w:val="24"/>
        </w:rPr>
        <w:t>Ленинградской</w:t>
      </w:r>
      <w:r w:rsidRPr="004A4C8B">
        <w:rPr>
          <w:b w:val="0"/>
          <w:spacing w:val="-9"/>
          <w:sz w:val="24"/>
          <w:szCs w:val="24"/>
        </w:rPr>
        <w:t xml:space="preserve"> </w:t>
      </w:r>
      <w:r w:rsidRPr="004A4C8B">
        <w:rPr>
          <w:b w:val="0"/>
          <w:sz w:val="24"/>
          <w:szCs w:val="24"/>
        </w:rPr>
        <w:t>области</w:t>
      </w:r>
      <w:r>
        <w:rPr>
          <w:b w:val="0"/>
          <w:sz w:val="24"/>
          <w:szCs w:val="24"/>
        </w:rPr>
        <w:t>»</w:t>
      </w:r>
      <w:r w:rsidRPr="004A4C8B">
        <w:rPr>
          <w:b w:val="0"/>
          <w:sz w:val="24"/>
        </w:rPr>
        <w:t xml:space="preserve">, </w:t>
      </w:r>
      <w:r>
        <w:rPr>
          <w:b w:val="0"/>
          <w:sz w:val="24"/>
        </w:rPr>
        <w:t>руководствуясь Уставом муниципального образования Волошовское сельское поселение</w:t>
      </w:r>
    </w:p>
    <w:p w:rsidR="001D42F4" w:rsidRPr="005A289F" w:rsidRDefault="001D42F4" w:rsidP="004A4C8B">
      <w:pPr>
        <w:pStyle w:val="Heading11"/>
        <w:tabs>
          <w:tab w:val="left" w:pos="7655"/>
        </w:tabs>
        <w:spacing w:before="89"/>
        <w:ind w:left="0" w:right="-1"/>
        <w:jc w:val="left"/>
        <w:rPr>
          <w:sz w:val="24"/>
        </w:rPr>
      </w:pPr>
      <w:r w:rsidRPr="005A289F">
        <w:rPr>
          <w:sz w:val="24"/>
        </w:rPr>
        <w:t>ПОСТАНОВЛЯЮ:</w:t>
      </w:r>
    </w:p>
    <w:p w:rsidR="001D42F4" w:rsidRPr="004A4C8B" w:rsidRDefault="001D42F4" w:rsidP="004A4C8B">
      <w:pPr>
        <w:pStyle w:val="Heading11"/>
        <w:tabs>
          <w:tab w:val="left" w:pos="7655"/>
        </w:tabs>
        <w:spacing w:before="89"/>
        <w:ind w:left="0" w:right="-1"/>
        <w:jc w:val="left"/>
        <w:rPr>
          <w:b w:val="0"/>
          <w:sz w:val="24"/>
          <w:szCs w:val="24"/>
        </w:rPr>
      </w:pPr>
    </w:p>
    <w:p w:rsidR="001D42F4" w:rsidRDefault="001D42F4" w:rsidP="00653FDB">
      <w:pPr>
        <w:pStyle w:val="ListParagraph"/>
        <w:numPr>
          <w:ilvl w:val="0"/>
          <w:numId w:val="1"/>
        </w:numPr>
        <w:jc w:val="both"/>
        <w:rPr>
          <w:rFonts w:ascii="Times New Roman" w:hAnsi="Times New Roman"/>
          <w:sz w:val="24"/>
        </w:rPr>
      </w:pPr>
      <w:r w:rsidRPr="004A4C8B">
        <w:rPr>
          <w:rFonts w:ascii="Times New Roman" w:hAnsi="Times New Roman"/>
          <w:sz w:val="24"/>
        </w:rPr>
        <w:t xml:space="preserve">Утвердить Стандарт оформления и размещения информационных конструкций на фасадах зданий и в населенных пунктах </w:t>
      </w:r>
      <w:r>
        <w:rPr>
          <w:rFonts w:ascii="Times New Roman" w:hAnsi="Times New Roman"/>
          <w:sz w:val="24"/>
        </w:rPr>
        <w:t>Волошовскогосельского поселения Лужского муниципального района</w:t>
      </w:r>
      <w:r w:rsidRPr="004A4C8B">
        <w:rPr>
          <w:rFonts w:ascii="Times New Roman" w:hAnsi="Times New Roman"/>
          <w:sz w:val="24"/>
        </w:rPr>
        <w:t xml:space="preserve"> Ленинградской области. </w:t>
      </w:r>
    </w:p>
    <w:p w:rsidR="001D42F4" w:rsidRDefault="001D42F4" w:rsidP="00653FDB">
      <w:pPr>
        <w:pStyle w:val="ListParagraph"/>
        <w:numPr>
          <w:ilvl w:val="0"/>
          <w:numId w:val="1"/>
        </w:numPr>
        <w:spacing w:after="0" w:line="240" w:lineRule="auto"/>
        <w:jc w:val="both"/>
        <w:rPr>
          <w:rFonts w:ascii="Times New Roman" w:hAnsi="Times New Roman"/>
          <w:sz w:val="24"/>
          <w:szCs w:val="24"/>
        </w:rPr>
      </w:pPr>
      <w:r w:rsidRPr="00AD296A">
        <w:rPr>
          <w:rFonts w:ascii="Times New Roman" w:hAnsi="Times New Roman"/>
          <w:color w:val="000000"/>
          <w:sz w:val="24"/>
          <w:szCs w:val="24"/>
        </w:rPr>
        <w:t xml:space="preserve">Настоящее решение подлежит </w:t>
      </w:r>
      <w:r>
        <w:rPr>
          <w:rFonts w:ascii="Times New Roman" w:hAnsi="Times New Roman"/>
          <w:color w:val="000000"/>
          <w:sz w:val="24"/>
          <w:szCs w:val="24"/>
        </w:rPr>
        <w:t xml:space="preserve">официальному </w:t>
      </w:r>
      <w:r w:rsidRPr="00AD296A">
        <w:rPr>
          <w:rFonts w:ascii="Times New Roman" w:hAnsi="Times New Roman"/>
          <w:color w:val="000000"/>
          <w:sz w:val="24"/>
          <w:szCs w:val="24"/>
        </w:rPr>
        <w:t>опубликованию в газете «Лужская правда</w:t>
      </w:r>
      <w:r w:rsidRPr="00AD296A">
        <w:rPr>
          <w:rFonts w:ascii="Times New Roman" w:hAnsi="Times New Roman"/>
          <w:sz w:val="24"/>
          <w:szCs w:val="24"/>
        </w:rPr>
        <w:t>»</w:t>
      </w:r>
      <w:r>
        <w:rPr>
          <w:rFonts w:ascii="Times New Roman" w:hAnsi="Times New Roman"/>
          <w:sz w:val="24"/>
          <w:szCs w:val="24"/>
        </w:rPr>
        <w:t xml:space="preserve"> и размещению на официальном сайте Волошовскогосельского поселения волошово.рф</w:t>
      </w:r>
      <w:r w:rsidRPr="00AD296A">
        <w:rPr>
          <w:rFonts w:ascii="Times New Roman" w:hAnsi="Times New Roman"/>
          <w:sz w:val="24"/>
          <w:szCs w:val="24"/>
        </w:rPr>
        <w:t>.</w:t>
      </w:r>
    </w:p>
    <w:p w:rsidR="001D42F4" w:rsidRDefault="001D42F4" w:rsidP="00653FDB">
      <w:pPr>
        <w:pStyle w:val="ListParagraph"/>
        <w:numPr>
          <w:ilvl w:val="0"/>
          <w:numId w:val="1"/>
        </w:numPr>
        <w:spacing w:after="0" w:line="240" w:lineRule="auto"/>
        <w:jc w:val="both"/>
        <w:rPr>
          <w:rFonts w:ascii="Times New Roman" w:hAnsi="Times New Roman"/>
          <w:sz w:val="24"/>
          <w:szCs w:val="28"/>
        </w:rPr>
      </w:pPr>
      <w:r w:rsidRPr="008158D7">
        <w:rPr>
          <w:rFonts w:ascii="Times New Roman" w:hAnsi="Times New Roman"/>
          <w:sz w:val="24"/>
          <w:szCs w:val="28"/>
        </w:rPr>
        <w:t>Контроль за исполнением настоящего постановления оставляю за собой.</w:t>
      </w:r>
    </w:p>
    <w:p w:rsidR="001D42F4" w:rsidRDefault="001D42F4" w:rsidP="004A4C8B">
      <w:pPr>
        <w:spacing w:after="0" w:line="240" w:lineRule="auto"/>
        <w:jc w:val="both"/>
        <w:rPr>
          <w:rFonts w:ascii="Times New Roman" w:hAnsi="Times New Roman"/>
          <w:sz w:val="24"/>
          <w:szCs w:val="28"/>
        </w:rPr>
      </w:pPr>
    </w:p>
    <w:p w:rsidR="001D42F4" w:rsidRDefault="001D42F4" w:rsidP="004A4C8B">
      <w:pPr>
        <w:spacing w:after="0" w:line="240" w:lineRule="auto"/>
        <w:jc w:val="both"/>
        <w:rPr>
          <w:rFonts w:ascii="Times New Roman" w:hAnsi="Times New Roman"/>
          <w:sz w:val="24"/>
          <w:szCs w:val="28"/>
        </w:rPr>
      </w:pPr>
    </w:p>
    <w:p w:rsidR="001D42F4" w:rsidRDefault="001D42F4" w:rsidP="004A4C8B">
      <w:pPr>
        <w:spacing w:after="0" w:line="240" w:lineRule="auto"/>
        <w:jc w:val="both"/>
        <w:rPr>
          <w:rFonts w:ascii="Times New Roman" w:hAnsi="Times New Roman"/>
          <w:sz w:val="24"/>
          <w:szCs w:val="28"/>
        </w:rPr>
      </w:pPr>
    </w:p>
    <w:p w:rsidR="001D42F4" w:rsidRPr="004A4C8B" w:rsidRDefault="001D42F4" w:rsidP="004A4C8B">
      <w:pPr>
        <w:spacing w:after="0" w:line="240" w:lineRule="auto"/>
        <w:jc w:val="both"/>
        <w:rPr>
          <w:rFonts w:ascii="Times New Roman" w:hAnsi="Times New Roman"/>
          <w:sz w:val="24"/>
          <w:szCs w:val="28"/>
        </w:rPr>
      </w:pPr>
    </w:p>
    <w:p w:rsidR="001D42F4" w:rsidRDefault="001D42F4" w:rsidP="004A4C8B">
      <w:pPr>
        <w:spacing w:after="0"/>
        <w:rPr>
          <w:rFonts w:ascii="Times New Roman" w:hAnsi="Times New Roman"/>
          <w:sz w:val="24"/>
        </w:rPr>
      </w:pPr>
      <w:r>
        <w:rPr>
          <w:rFonts w:ascii="Times New Roman" w:hAnsi="Times New Roman"/>
          <w:sz w:val="24"/>
        </w:rPr>
        <w:t>Глава администрации</w:t>
      </w:r>
    </w:p>
    <w:p w:rsidR="001D42F4" w:rsidRPr="005A7F3B" w:rsidRDefault="001D42F4" w:rsidP="004A4C8B">
      <w:pPr>
        <w:spacing w:after="0"/>
        <w:rPr>
          <w:rFonts w:ascii="Times New Roman" w:hAnsi="Times New Roman"/>
          <w:sz w:val="24"/>
        </w:rPr>
      </w:pPr>
      <w:r>
        <w:rPr>
          <w:rFonts w:ascii="Times New Roman" w:hAnsi="Times New Roman"/>
          <w:sz w:val="24"/>
        </w:rPr>
        <w:t>Волошовскогосельского поселения                                                                    Н.В. Дюба</w:t>
      </w:r>
    </w:p>
    <w:p w:rsidR="001D42F4" w:rsidRDefault="001D42F4">
      <w:pPr>
        <w:rPr>
          <w:rFonts w:ascii="Times New Roman" w:hAnsi="Times New Roman"/>
          <w:sz w:val="24"/>
        </w:rPr>
      </w:pPr>
    </w:p>
    <w:p w:rsidR="001D42F4" w:rsidRDefault="001D42F4">
      <w:pPr>
        <w:rPr>
          <w:rFonts w:ascii="Times New Roman" w:hAnsi="Times New Roman"/>
          <w:sz w:val="24"/>
        </w:rPr>
      </w:pPr>
    </w:p>
    <w:p w:rsidR="001D42F4" w:rsidRDefault="001D42F4">
      <w:pPr>
        <w:rPr>
          <w:rFonts w:ascii="Times New Roman" w:hAnsi="Times New Roman"/>
          <w:sz w:val="24"/>
        </w:rPr>
      </w:pPr>
    </w:p>
    <w:p w:rsidR="001D42F4" w:rsidRDefault="001D42F4" w:rsidP="00653FDB">
      <w:pPr>
        <w:spacing w:after="0"/>
        <w:jc w:val="right"/>
        <w:rPr>
          <w:rFonts w:ascii="Times New Roman" w:hAnsi="Times New Roman"/>
          <w:sz w:val="24"/>
        </w:rPr>
      </w:pPr>
    </w:p>
    <w:p w:rsidR="001D42F4" w:rsidRDefault="001D42F4" w:rsidP="00653FDB">
      <w:pPr>
        <w:spacing w:after="0"/>
        <w:jc w:val="right"/>
        <w:rPr>
          <w:rFonts w:ascii="Times New Roman" w:hAnsi="Times New Roman"/>
          <w:sz w:val="24"/>
        </w:rPr>
      </w:pPr>
    </w:p>
    <w:p w:rsidR="001D42F4" w:rsidRDefault="001D42F4" w:rsidP="00653FDB">
      <w:pPr>
        <w:spacing w:after="0"/>
        <w:jc w:val="right"/>
        <w:rPr>
          <w:rFonts w:ascii="Times New Roman" w:hAnsi="Times New Roman"/>
          <w:sz w:val="24"/>
        </w:rPr>
      </w:pPr>
    </w:p>
    <w:p w:rsidR="001D42F4" w:rsidRDefault="001D42F4" w:rsidP="00653FDB">
      <w:pPr>
        <w:spacing w:after="0"/>
        <w:jc w:val="right"/>
        <w:rPr>
          <w:rFonts w:ascii="Times New Roman" w:hAnsi="Times New Roman"/>
          <w:sz w:val="24"/>
        </w:rPr>
      </w:pPr>
      <w:r w:rsidRPr="005A7F3B">
        <w:rPr>
          <w:rFonts w:ascii="Times New Roman" w:hAnsi="Times New Roman"/>
          <w:sz w:val="24"/>
        </w:rPr>
        <w:t xml:space="preserve">Утверждено </w:t>
      </w:r>
    </w:p>
    <w:p w:rsidR="001D42F4" w:rsidRDefault="001D42F4" w:rsidP="00653FDB">
      <w:pPr>
        <w:spacing w:after="0"/>
        <w:jc w:val="right"/>
        <w:rPr>
          <w:rFonts w:ascii="Times New Roman" w:hAnsi="Times New Roman"/>
          <w:sz w:val="24"/>
        </w:rPr>
      </w:pPr>
      <w:r>
        <w:rPr>
          <w:rFonts w:ascii="Times New Roman" w:hAnsi="Times New Roman"/>
          <w:sz w:val="24"/>
        </w:rPr>
        <w:t xml:space="preserve">постановлением администрации </w:t>
      </w:r>
    </w:p>
    <w:p w:rsidR="001D42F4" w:rsidRDefault="001D42F4" w:rsidP="00653FDB">
      <w:pPr>
        <w:spacing w:after="0"/>
        <w:jc w:val="right"/>
        <w:rPr>
          <w:rFonts w:ascii="Times New Roman" w:hAnsi="Times New Roman"/>
          <w:sz w:val="24"/>
        </w:rPr>
      </w:pPr>
      <w:r>
        <w:rPr>
          <w:rFonts w:ascii="Times New Roman" w:hAnsi="Times New Roman"/>
          <w:sz w:val="24"/>
        </w:rPr>
        <w:t>от 03.10.2023г. № 110</w:t>
      </w:r>
    </w:p>
    <w:p w:rsidR="001D42F4" w:rsidRPr="005A7F3B" w:rsidRDefault="001D42F4">
      <w:pPr>
        <w:rPr>
          <w:rFonts w:ascii="Times New Roman" w:hAnsi="Times New Roman"/>
          <w:sz w:val="24"/>
        </w:rPr>
      </w:pPr>
    </w:p>
    <w:p w:rsidR="001D42F4" w:rsidRPr="009B2350" w:rsidRDefault="001D42F4" w:rsidP="009B2350">
      <w:pPr>
        <w:jc w:val="center"/>
        <w:rPr>
          <w:rFonts w:ascii="Times New Roman" w:hAnsi="Times New Roman"/>
          <w:b/>
          <w:sz w:val="24"/>
        </w:rPr>
      </w:pPr>
      <w:r w:rsidRPr="009B2350">
        <w:rPr>
          <w:rFonts w:ascii="Times New Roman" w:hAnsi="Times New Roman"/>
          <w:b/>
          <w:sz w:val="24"/>
        </w:rPr>
        <w:t xml:space="preserve">Стандарт оформления и размещения информационных конструкций на фасадах зданий и в населенных пунктах </w:t>
      </w:r>
      <w:r>
        <w:rPr>
          <w:rFonts w:ascii="Times New Roman" w:hAnsi="Times New Roman"/>
          <w:b/>
          <w:sz w:val="24"/>
        </w:rPr>
        <w:t>Волошовскогосельского поселения Лужского муниципального района</w:t>
      </w:r>
      <w:r w:rsidRPr="009B2350">
        <w:rPr>
          <w:rFonts w:ascii="Times New Roman" w:hAnsi="Times New Roman"/>
          <w:b/>
          <w:sz w:val="24"/>
        </w:rPr>
        <w:t xml:space="preserve"> Ленинградской области</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1. Общие положения</w:t>
      </w:r>
    </w:p>
    <w:p w:rsidR="001D42F4" w:rsidRDefault="001D42F4" w:rsidP="009D7E50">
      <w:pPr>
        <w:spacing w:after="0"/>
        <w:jc w:val="both"/>
        <w:rPr>
          <w:rFonts w:ascii="Times New Roman" w:hAnsi="Times New Roman"/>
          <w:sz w:val="24"/>
        </w:rPr>
      </w:pPr>
      <w:r w:rsidRPr="009D7E50">
        <w:rPr>
          <w:rFonts w:ascii="Times New Roman" w:hAnsi="Times New Roman"/>
          <w:b/>
          <w:sz w:val="24"/>
          <w:szCs w:val="24"/>
        </w:rPr>
        <w:t>1.1.</w:t>
      </w:r>
      <w:r w:rsidRPr="009D7E50">
        <w:rPr>
          <w:rFonts w:ascii="Times New Roman" w:hAnsi="Times New Roman"/>
          <w:sz w:val="24"/>
          <w:szCs w:val="24"/>
        </w:rPr>
        <w:t xml:space="preserve"> Стандарт оформления и размещения информационных конструкций на фасадах зданий и в населенных пунктах </w:t>
      </w:r>
      <w:r>
        <w:rPr>
          <w:rFonts w:ascii="Times New Roman" w:hAnsi="Times New Roman"/>
          <w:sz w:val="24"/>
          <w:szCs w:val="24"/>
        </w:rPr>
        <w:t>Волошовского</w:t>
      </w:r>
      <w:r w:rsidRPr="009D7E50">
        <w:rPr>
          <w:rFonts w:ascii="Times New Roman" w:hAnsi="Times New Roman"/>
          <w:sz w:val="24"/>
          <w:szCs w:val="24"/>
        </w:rPr>
        <w:t>сельского поселения Лужского муниципального района Ленинградской области, разработана в соответствии с Федеральными законами от 6 октября 2003 года № 131-ФЗ «Об общих принципах организации местного самоуправления в Российской Федерации», в соответствии с пунктом 1 статьи 1 Градостроительного кодекса Российской Федерации, с рекомендациями комитета по градостроительной политики Ленинградской области от 21.12.2022 № 210 «Об</w:t>
      </w:r>
      <w:r w:rsidRPr="009D7E50">
        <w:rPr>
          <w:rFonts w:ascii="Times New Roman" w:hAnsi="Times New Roman"/>
          <w:spacing w:val="-3"/>
          <w:sz w:val="24"/>
          <w:szCs w:val="24"/>
        </w:rPr>
        <w:t xml:space="preserve"> </w:t>
      </w:r>
      <w:r w:rsidRPr="009D7E50">
        <w:rPr>
          <w:rFonts w:ascii="Times New Roman" w:hAnsi="Times New Roman"/>
          <w:sz w:val="24"/>
          <w:szCs w:val="24"/>
        </w:rPr>
        <w:t>утверждении</w:t>
      </w:r>
      <w:r w:rsidRPr="009D7E50">
        <w:rPr>
          <w:rFonts w:ascii="Times New Roman" w:hAnsi="Times New Roman"/>
          <w:spacing w:val="-4"/>
          <w:sz w:val="24"/>
          <w:szCs w:val="24"/>
        </w:rPr>
        <w:t xml:space="preserve"> </w:t>
      </w:r>
      <w:r w:rsidRPr="009D7E50">
        <w:rPr>
          <w:rFonts w:ascii="Times New Roman" w:hAnsi="Times New Roman"/>
          <w:sz w:val="24"/>
          <w:szCs w:val="24"/>
        </w:rPr>
        <w:t>Методических</w:t>
      </w:r>
      <w:r w:rsidRPr="009D7E50">
        <w:rPr>
          <w:rFonts w:ascii="Times New Roman" w:hAnsi="Times New Roman"/>
          <w:spacing w:val="-4"/>
          <w:sz w:val="24"/>
          <w:szCs w:val="24"/>
        </w:rPr>
        <w:t xml:space="preserve"> </w:t>
      </w:r>
      <w:r w:rsidRPr="009D7E50">
        <w:rPr>
          <w:rFonts w:ascii="Times New Roman" w:hAnsi="Times New Roman"/>
          <w:sz w:val="24"/>
          <w:szCs w:val="24"/>
        </w:rPr>
        <w:t>рекомендаций по</w:t>
      </w:r>
      <w:r w:rsidRPr="009D7E50">
        <w:rPr>
          <w:rFonts w:ascii="Times New Roman" w:hAnsi="Times New Roman"/>
          <w:spacing w:val="-3"/>
          <w:sz w:val="24"/>
          <w:szCs w:val="24"/>
        </w:rPr>
        <w:t xml:space="preserve"> </w:t>
      </w:r>
      <w:r w:rsidRPr="009D7E50">
        <w:rPr>
          <w:rFonts w:ascii="Times New Roman" w:hAnsi="Times New Roman"/>
          <w:sz w:val="24"/>
          <w:szCs w:val="24"/>
        </w:rPr>
        <w:t>разработке</w:t>
      </w:r>
      <w:r w:rsidRPr="009D7E50">
        <w:rPr>
          <w:rFonts w:ascii="Times New Roman" w:hAnsi="Times New Roman"/>
          <w:spacing w:val="-4"/>
          <w:sz w:val="24"/>
          <w:szCs w:val="24"/>
        </w:rPr>
        <w:t xml:space="preserve"> </w:t>
      </w:r>
      <w:r w:rsidRPr="009D7E50">
        <w:rPr>
          <w:rFonts w:ascii="Times New Roman" w:hAnsi="Times New Roman"/>
          <w:sz w:val="24"/>
          <w:szCs w:val="24"/>
        </w:rPr>
        <w:t>Стандарта</w:t>
      </w:r>
      <w:r w:rsidRPr="009D7E50">
        <w:rPr>
          <w:rFonts w:ascii="Times New Roman" w:hAnsi="Times New Roman"/>
          <w:spacing w:val="-4"/>
          <w:sz w:val="24"/>
          <w:szCs w:val="24"/>
        </w:rPr>
        <w:t xml:space="preserve"> </w:t>
      </w:r>
      <w:r w:rsidRPr="009D7E50">
        <w:rPr>
          <w:rFonts w:ascii="Times New Roman" w:hAnsi="Times New Roman"/>
          <w:sz w:val="24"/>
          <w:szCs w:val="24"/>
        </w:rPr>
        <w:t>оформления</w:t>
      </w:r>
      <w:r w:rsidRPr="009D7E50">
        <w:rPr>
          <w:rFonts w:ascii="Times New Roman" w:hAnsi="Times New Roman"/>
          <w:spacing w:val="-6"/>
          <w:sz w:val="24"/>
          <w:szCs w:val="24"/>
        </w:rPr>
        <w:t xml:space="preserve"> </w:t>
      </w:r>
      <w:r w:rsidRPr="009D7E50">
        <w:rPr>
          <w:rFonts w:ascii="Times New Roman" w:hAnsi="Times New Roman"/>
          <w:sz w:val="24"/>
          <w:szCs w:val="24"/>
        </w:rPr>
        <w:t>и</w:t>
      </w:r>
      <w:r w:rsidRPr="009D7E50">
        <w:rPr>
          <w:rFonts w:ascii="Times New Roman" w:hAnsi="Times New Roman"/>
          <w:spacing w:val="-4"/>
          <w:sz w:val="24"/>
          <w:szCs w:val="24"/>
        </w:rPr>
        <w:t xml:space="preserve"> </w:t>
      </w:r>
      <w:r w:rsidRPr="009D7E50">
        <w:rPr>
          <w:rFonts w:ascii="Times New Roman" w:hAnsi="Times New Roman"/>
          <w:sz w:val="24"/>
          <w:szCs w:val="24"/>
        </w:rPr>
        <w:t>размещения</w:t>
      </w:r>
      <w:r w:rsidRPr="009D7E50">
        <w:rPr>
          <w:rFonts w:ascii="Times New Roman" w:hAnsi="Times New Roman"/>
          <w:spacing w:val="-6"/>
          <w:sz w:val="24"/>
          <w:szCs w:val="24"/>
        </w:rPr>
        <w:t xml:space="preserve"> </w:t>
      </w:r>
      <w:r w:rsidRPr="009D7E50">
        <w:rPr>
          <w:rFonts w:ascii="Times New Roman" w:hAnsi="Times New Roman"/>
          <w:sz w:val="24"/>
          <w:szCs w:val="24"/>
        </w:rPr>
        <w:t>информационных</w:t>
      </w:r>
      <w:r w:rsidRPr="009D7E50">
        <w:rPr>
          <w:rFonts w:ascii="Times New Roman" w:hAnsi="Times New Roman"/>
          <w:spacing w:val="-67"/>
          <w:sz w:val="24"/>
          <w:szCs w:val="24"/>
        </w:rPr>
        <w:t xml:space="preserve"> </w:t>
      </w:r>
      <w:r w:rsidRPr="009D7E50">
        <w:rPr>
          <w:rFonts w:ascii="Times New Roman" w:hAnsi="Times New Roman"/>
          <w:sz w:val="24"/>
          <w:szCs w:val="24"/>
        </w:rPr>
        <w:t>конструкций</w:t>
      </w:r>
      <w:r w:rsidRPr="009D7E50">
        <w:rPr>
          <w:rFonts w:ascii="Times New Roman" w:hAnsi="Times New Roman"/>
          <w:spacing w:val="-2"/>
          <w:sz w:val="24"/>
          <w:szCs w:val="24"/>
        </w:rPr>
        <w:t xml:space="preserve"> </w:t>
      </w:r>
      <w:r w:rsidRPr="009D7E50">
        <w:rPr>
          <w:rFonts w:ascii="Times New Roman" w:hAnsi="Times New Roman"/>
          <w:sz w:val="24"/>
          <w:szCs w:val="24"/>
        </w:rPr>
        <w:t>на фасадах</w:t>
      </w:r>
      <w:r w:rsidRPr="009D7E50">
        <w:rPr>
          <w:rFonts w:ascii="Times New Roman" w:hAnsi="Times New Roman"/>
          <w:spacing w:val="1"/>
          <w:sz w:val="24"/>
          <w:szCs w:val="24"/>
        </w:rPr>
        <w:t xml:space="preserve"> </w:t>
      </w:r>
      <w:r w:rsidRPr="009D7E50">
        <w:rPr>
          <w:rFonts w:ascii="Times New Roman" w:hAnsi="Times New Roman"/>
          <w:sz w:val="24"/>
          <w:szCs w:val="24"/>
        </w:rPr>
        <w:t>зданий и в</w:t>
      </w:r>
      <w:r w:rsidRPr="009D7E50">
        <w:rPr>
          <w:rFonts w:ascii="Times New Roman" w:hAnsi="Times New Roman"/>
          <w:spacing w:val="-2"/>
          <w:sz w:val="24"/>
          <w:szCs w:val="24"/>
        </w:rPr>
        <w:t xml:space="preserve"> </w:t>
      </w:r>
      <w:r w:rsidRPr="009D7E50">
        <w:rPr>
          <w:rFonts w:ascii="Times New Roman" w:hAnsi="Times New Roman"/>
          <w:sz w:val="24"/>
          <w:szCs w:val="24"/>
        </w:rPr>
        <w:t>населенных</w:t>
      </w:r>
      <w:r w:rsidRPr="009D7E50">
        <w:rPr>
          <w:rFonts w:ascii="Times New Roman" w:hAnsi="Times New Roman"/>
          <w:spacing w:val="1"/>
          <w:sz w:val="24"/>
          <w:szCs w:val="24"/>
        </w:rPr>
        <w:t xml:space="preserve"> </w:t>
      </w:r>
      <w:r w:rsidRPr="009D7E50">
        <w:rPr>
          <w:rFonts w:ascii="Times New Roman" w:hAnsi="Times New Roman"/>
          <w:sz w:val="24"/>
          <w:szCs w:val="24"/>
        </w:rPr>
        <w:t>пунктах муниципальных</w:t>
      </w:r>
      <w:r w:rsidRPr="009D7E50">
        <w:rPr>
          <w:rFonts w:ascii="Times New Roman" w:hAnsi="Times New Roman"/>
          <w:spacing w:val="-5"/>
          <w:sz w:val="24"/>
          <w:szCs w:val="24"/>
        </w:rPr>
        <w:t xml:space="preserve"> </w:t>
      </w:r>
      <w:r w:rsidRPr="009D7E50">
        <w:rPr>
          <w:rFonts w:ascii="Times New Roman" w:hAnsi="Times New Roman"/>
          <w:sz w:val="24"/>
          <w:szCs w:val="24"/>
        </w:rPr>
        <w:t>образований</w:t>
      </w:r>
      <w:r w:rsidRPr="009D7E50">
        <w:rPr>
          <w:rFonts w:ascii="Times New Roman" w:hAnsi="Times New Roman"/>
          <w:spacing w:val="-5"/>
          <w:sz w:val="24"/>
          <w:szCs w:val="24"/>
        </w:rPr>
        <w:t xml:space="preserve"> </w:t>
      </w:r>
      <w:r w:rsidRPr="009D7E50">
        <w:rPr>
          <w:rFonts w:ascii="Times New Roman" w:hAnsi="Times New Roman"/>
          <w:sz w:val="24"/>
          <w:szCs w:val="24"/>
        </w:rPr>
        <w:t>Ленинградской</w:t>
      </w:r>
      <w:r w:rsidRPr="009D7E50">
        <w:rPr>
          <w:rFonts w:ascii="Times New Roman" w:hAnsi="Times New Roman"/>
          <w:spacing w:val="-9"/>
          <w:sz w:val="24"/>
          <w:szCs w:val="24"/>
        </w:rPr>
        <w:t xml:space="preserve"> </w:t>
      </w:r>
      <w:r w:rsidRPr="009D7E50">
        <w:rPr>
          <w:rFonts w:ascii="Times New Roman" w:hAnsi="Times New Roman"/>
          <w:sz w:val="24"/>
          <w:szCs w:val="24"/>
        </w:rPr>
        <w:t>области»</w:t>
      </w:r>
      <w:r>
        <w:rPr>
          <w:rFonts w:ascii="Times New Roman" w:hAnsi="Times New Roman"/>
          <w:sz w:val="24"/>
        </w:rPr>
        <w:t>.</w:t>
      </w:r>
    </w:p>
    <w:p w:rsidR="001D42F4" w:rsidRPr="009D7E50" w:rsidRDefault="001D42F4" w:rsidP="009D7E50">
      <w:pPr>
        <w:spacing w:after="0"/>
        <w:jc w:val="both"/>
        <w:rPr>
          <w:rFonts w:ascii="Times New Roman" w:hAnsi="Times New Roman"/>
          <w:sz w:val="24"/>
          <w:szCs w:val="24"/>
        </w:rPr>
      </w:pPr>
      <w:r w:rsidRPr="009D7E50">
        <w:rPr>
          <w:rFonts w:ascii="Times New Roman" w:hAnsi="Times New Roman"/>
          <w:b/>
          <w:sz w:val="24"/>
          <w:szCs w:val="24"/>
        </w:rPr>
        <w:t>1.2.</w:t>
      </w:r>
      <w:r w:rsidRPr="009D7E50">
        <w:rPr>
          <w:rFonts w:ascii="Times New Roman" w:hAnsi="Times New Roman"/>
          <w:sz w:val="24"/>
          <w:szCs w:val="24"/>
        </w:rPr>
        <w:t xml:space="preserve">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населенного пункта муниципального образования Ленинградской области (далее - требования к информационным конструкциям). </w:t>
      </w:r>
    </w:p>
    <w:p w:rsidR="001D42F4" w:rsidRPr="00653FDB" w:rsidRDefault="001D42F4" w:rsidP="009D7E50">
      <w:pPr>
        <w:spacing w:after="0"/>
        <w:jc w:val="both"/>
        <w:rPr>
          <w:rFonts w:ascii="Times New Roman" w:hAnsi="Times New Roman"/>
          <w:sz w:val="24"/>
          <w:szCs w:val="24"/>
        </w:rPr>
      </w:pPr>
      <w:r w:rsidRPr="009D7E50">
        <w:rPr>
          <w:rFonts w:ascii="Times New Roman" w:hAnsi="Times New Roman"/>
          <w:b/>
          <w:sz w:val="24"/>
          <w:szCs w:val="24"/>
        </w:rPr>
        <w:t>1.3.</w:t>
      </w:r>
      <w:r w:rsidRPr="00653FDB">
        <w:rPr>
          <w:rFonts w:ascii="Times New Roman" w:hAnsi="Times New Roman"/>
          <w:sz w:val="24"/>
          <w:szCs w:val="24"/>
        </w:rPr>
        <w:t xml:space="preserve">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населенного пункта муниципального образования Ленинградской области.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1.4.</w:t>
      </w:r>
      <w:r w:rsidRPr="00653FDB">
        <w:rPr>
          <w:rFonts w:ascii="Times New Roman" w:hAnsi="Times New Roman"/>
          <w:sz w:val="24"/>
          <w:szCs w:val="24"/>
        </w:rPr>
        <w:t xml:space="preserve"> 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правил (в случае если принято решение о соответствии таких рекламных и информационных конструкций архитектурно-художественному облику населенного пункта муниципального образования Ленинградской области).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1.5.</w:t>
      </w:r>
      <w:r w:rsidRPr="00653FDB">
        <w:rPr>
          <w:rFonts w:ascii="Times New Roman" w:hAnsi="Times New Roman"/>
          <w:sz w:val="24"/>
          <w:szCs w:val="24"/>
        </w:rPr>
        <w:t xml:space="preserve"> Для целей Стандарта используются следующие термины: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 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 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 Типы информационных конструкций (вывесок): 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 Консольная вывеска располагается перпендикулярно к поверхности фасада здания, строения, сооружения и (или) их конструктивных элементов; Витринная вывеска расположена на внешней или с внутренней стороны остекления витрины здания, строения, сооружения; Крышная вывеска (или крышная установка) размещается на крыше здания, строения, сооружения выше отметки парапета кровли. 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 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 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 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 Витрина - специально оборудованное окно магазина или какого-либо учреждения или предприятия для демонстрации предлагаемых товаров и услуг.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1.6.</w:t>
      </w:r>
      <w:r w:rsidRPr="00653FDB">
        <w:rPr>
          <w:rFonts w:ascii="Times New Roman" w:hAnsi="Times New Roman"/>
          <w:sz w:val="24"/>
          <w:szCs w:val="24"/>
        </w:rPr>
        <w:t xml:space="preserve"> Рекламные конструкции устанавливаются и эксплуатируются в соответствии с федеральным законом от 13.03.2006 № 38-ФЗ «О рекламе».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2. Требования к информационным конструкциям.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2.1.</w:t>
      </w:r>
      <w:r w:rsidRPr="00653FDB">
        <w:rPr>
          <w:rFonts w:ascii="Times New Roman" w:hAnsi="Times New Roman"/>
          <w:sz w:val="24"/>
          <w:szCs w:val="24"/>
        </w:rPr>
        <w:t xml:space="preserve"> Информационные конструкции не должны: препятствовать восприятию информации, размещенной на другой информационной конструкции; размещаться на заборах, шлагбаумах, ограждениях, перилах; размещаться на расстоянии менее 2 м от мемориальных досок; 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 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размещаться в виде отдельно стоящих сборно-разборных конструкций (штендеров); размещаться на остекленных участках фасада, витражах здания, строения, сооружения; размещаться в оконных проемах, на ограждениях балконов;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 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перекрывать дорожные знаки, мемориальные доски и знаки адресной системы (адресные таблички); способствовать скапливанию снега, замачиванию фасадов или оказывать иное негативное воздействие на здания, строения, сооружения 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 При размещении информационных конструкций (вывесок) на внешних поверхностях зданий, строений, сооружений запрещается: нарушение установленных параметров (размеров) вывесок; нарушение установленных требований к местам размещения вывесок; размещение вывесок выше линии второго этажа (линии перекрытий между первым и вторым этажами) в многоквартирных жилых домах, этажностью выше двух этажей; размещение вывесок на архитектурных деталях фасадов здания козырьках, колонах, пилястрах, орнаментах, лепнине зданий, строений, сооружений; полное или частичное перекрытие оконных и дверных проемов, а также витражей; перекрытие витрин более 1/10 поля крупных витрин (площадью более 2 кв.м) и более 1/5 поля витрин площадью до 2 кв.м; размещение вывесок в границах жилых помещений многоквартирных домов, в том числе на глухих торцах фасада (исключение настенные панно); размещение вывесок на кровлях, лоджиях и балконах в многоквартирных жилых домах; размещение консольных вывесок на расстоянии менее 10 м друг от друга;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 окраска и покрытие художественно-декоративными пленками поверхности остекления витрин; замена остекления витрин световыми коробами; устройство в витрине конструкций электронных носителей - экранов (телевизоров) на всю высоту и (или) длину остекления витрины; размещение вывесок на ограждающих конструкциях сезонных кафе при стационарных предприятиях общественного питания. Допустимые размеры и правила размещения информационных конструкций представлены на рисунках 1 и 2 в Приложении к настоящему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2.2.</w:t>
      </w:r>
      <w:r w:rsidRPr="00653FDB">
        <w:rPr>
          <w:rFonts w:ascii="Times New Roman" w:hAnsi="Times New Roman"/>
          <w:sz w:val="24"/>
          <w:szCs w:val="24"/>
        </w:rPr>
        <w:t xml:space="preserve">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2.3.</w:t>
      </w:r>
      <w:r w:rsidRPr="00653FDB">
        <w:rPr>
          <w:rFonts w:ascii="Times New Roman" w:hAnsi="Times New Roman"/>
          <w:sz w:val="24"/>
          <w:szCs w:val="24"/>
        </w:rPr>
        <w:t xml:space="preserve"> 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 - не более двух конструкций – в случае размещения объекта рекламирования (информирования) в помещении, являющегося частью здания, строения, сооружения; - не более трех конструкций – в случае размещения объекта рекламирования (информирования) в отдельно стоящем здании, строении, сооружении.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2.4.</w:t>
      </w:r>
      <w:r w:rsidRPr="00653FDB">
        <w:rPr>
          <w:rFonts w:ascii="Times New Roman" w:hAnsi="Times New Roman"/>
          <w:sz w:val="24"/>
          <w:szCs w:val="24"/>
        </w:rPr>
        <w:t xml:space="preserve">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2.5.</w:t>
      </w:r>
      <w:r w:rsidRPr="00653FDB">
        <w:rPr>
          <w:rFonts w:ascii="Times New Roman" w:hAnsi="Times New Roman"/>
          <w:sz w:val="24"/>
          <w:szCs w:val="24"/>
        </w:rPr>
        <w:t xml:space="preserve">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должны обеспечивать сохранение таких поверхностей при воздействии на них.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2.6.</w:t>
      </w:r>
      <w:r w:rsidRPr="00653FDB">
        <w:rPr>
          <w:rFonts w:ascii="Times New Roman" w:hAnsi="Times New Roman"/>
          <w:sz w:val="24"/>
          <w:szCs w:val="24"/>
        </w:rPr>
        <w:t xml:space="preserve">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2.7.</w:t>
      </w:r>
      <w:r w:rsidRPr="00653FDB">
        <w:rPr>
          <w:rFonts w:ascii="Times New Roman" w:hAnsi="Times New Roman"/>
          <w:sz w:val="24"/>
          <w:szCs w:val="24"/>
        </w:rPr>
        <w:t xml:space="preserve"> Подсветка информационных конструкций, размещаемых на зданиях, строениях, сооружениях, должна: организовываться для всех типов информационных конструкций; организовываться без использования светодинамических и мерцающих эффектов; иметь внутреннее (встроенное в конструкцию) освещение без использования внешней подсветки посредством выносного освещения; иметь цветовое решение, соответствующее цветовому решению фасада здания, строения, сооружения (допускается использование теплого и белого света); иметь электрооборудование (провода), окрашенные в цвет фасада здания, строения, сооружения;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 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2.8.</w:t>
      </w:r>
      <w:r w:rsidRPr="00653FDB">
        <w:rPr>
          <w:rFonts w:ascii="Times New Roman" w:hAnsi="Times New Roman"/>
          <w:sz w:val="24"/>
          <w:szCs w:val="24"/>
        </w:rPr>
        <w:t xml:space="preserve">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2.9.</w:t>
      </w:r>
      <w:r w:rsidRPr="00653FDB">
        <w:rPr>
          <w:rFonts w:ascii="Times New Roman" w:hAnsi="Times New Roman"/>
          <w:sz w:val="24"/>
          <w:szCs w:val="24"/>
        </w:rPr>
        <w:t xml:space="preserve"> 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 При этом такие информационные конструкции должны отвечать следующим требованиям: общая площадь информационных конструкций, размещаемых на неостекленных поверхностях фасада здания, строения, сооружения (за исключением медиафасадов), не должна превышать 30 % площади неостекленных поверхностей ортогональной проекции фасада; информационные конструкции на фасаде должны размещаться упорядоченно, с соблюдением единых горизонтальных и вертикальных осей размещения; 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 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2.10.</w:t>
      </w:r>
      <w:r w:rsidRPr="00653FDB">
        <w:rPr>
          <w:rFonts w:ascii="Times New Roman" w:hAnsi="Times New Roman"/>
          <w:sz w:val="24"/>
          <w:szCs w:val="24"/>
        </w:rPr>
        <w:t xml:space="preserve">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 Требования к размещению информационных конструкций (вывесок).</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3.1.</w:t>
      </w:r>
      <w:r w:rsidRPr="00653FDB">
        <w:rPr>
          <w:rFonts w:ascii="Times New Roman" w:hAnsi="Times New Roman"/>
          <w:sz w:val="24"/>
          <w:szCs w:val="24"/>
        </w:rPr>
        <w:t xml:space="preserve"> Требования к размещению информационных конструкций (вывесок) устанавливаются в зависимости от способа их размещения: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 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 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 в витринах зданий, строений, сооружений (витринные вывески); на крыше здания, строения, сооружения параллельно плоскости соответствующего фасада здания, строения, сооружения (крышные вывески); на сборно-разборных конструкциях, предназначенных для затенения фасадных элементов, защиты от атмосферных осадков (вывески на маркизах); на отдельно стоящих конструкциях в виде стел, стендов и тумб (информационные стелы, информационные стенды, афишные стенды и тумбы); над воротами, аркой въезда на территорию, на которой осуществляет деятельность организация, индивидуальный предприниматель (вывески над воротами, аркой). Виды информационных конструкций и способы и правила их размещения представлены на рисунках 1-7 в Приложении к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3.1.1.</w:t>
      </w:r>
      <w:r w:rsidRPr="00653FDB">
        <w:rPr>
          <w:rFonts w:ascii="Times New Roman" w:hAnsi="Times New Roman"/>
          <w:sz w:val="24"/>
          <w:szCs w:val="24"/>
        </w:rPr>
        <w:t xml:space="preserve">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3.1.2.</w:t>
      </w:r>
      <w:r w:rsidRPr="00653FDB">
        <w:rPr>
          <w:rFonts w:ascii="Times New Roman" w:hAnsi="Times New Roman"/>
          <w:sz w:val="24"/>
          <w:szCs w:val="24"/>
        </w:rPr>
        <w:t xml:space="preserve">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3.2. Требования к настенным вывескам.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w:t>
      </w:r>
      <w:r w:rsidRPr="00653FDB">
        <w:rPr>
          <w:rFonts w:ascii="Times New Roman" w:hAnsi="Times New Roman"/>
          <w:sz w:val="24"/>
          <w:szCs w:val="24"/>
        </w:rPr>
        <w:t xml:space="preserve"> Допускаются следующие варианты размещения настенных вывесок: 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над верхней линией окон второго этажа торговых, административных и промышленных зданий, строений, сооружений высотой три этажа и более; 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между верхней линией окон первого этажа и крышей (карнизом) одноэтажных зданий, строений, сооружений; 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 на фризе козырька входа в здание, строение, сооружение; на нестационарных объектах.</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3.2.2.</w:t>
      </w:r>
      <w:r w:rsidRPr="00653FDB">
        <w:rPr>
          <w:rFonts w:ascii="Times New Roman" w:hAnsi="Times New Roman"/>
          <w:sz w:val="24"/>
          <w:szCs w:val="24"/>
        </w:rPr>
        <w:t xml:space="preserve"> При наличии на фасаде здания, строения, сооружения, а также на нестационарном объекте фриза настенные вывески размещаются исключительно на фризе. Объемные символы, используемые в настенной конструкции на фризе, должны размещаться на единой горизонтальной оси.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3.2.3.</w:t>
      </w:r>
      <w:r w:rsidRPr="00653FDB">
        <w:rPr>
          <w:rFonts w:ascii="Times New Roman" w:hAnsi="Times New Roman"/>
          <w:sz w:val="24"/>
          <w:szCs w:val="24"/>
        </w:rPr>
        <w:t xml:space="preserve">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3.2.4.</w:t>
      </w:r>
      <w:r w:rsidRPr="00653FDB">
        <w:rPr>
          <w:rFonts w:ascii="Times New Roman" w:hAnsi="Times New Roman"/>
          <w:sz w:val="24"/>
          <w:szCs w:val="24"/>
        </w:rPr>
        <w:t xml:space="preserve">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решения. 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3.2.5.</w:t>
      </w:r>
      <w:r w:rsidRPr="00653FDB">
        <w:rPr>
          <w:rFonts w:ascii="Times New Roman" w:hAnsi="Times New Roman"/>
          <w:sz w:val="24"/>
          <w:szCs w:val="24"/>
        </w:rPr>
        <w:t xml:space="preserve"> В оформлении настенной вывески не должно использоваться более трех цветов (за исключением случаев использования товарного знака, знака обслуживания).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3.2.6.</w:t>
      </w:r>
      <w:r w:rsidRPr="00653FDB">
        <w:rPr>
          <w:rFonts w:ascii="Times New Roman" w:hAnsi="Times New Roman"/>
          <w:sz w:val="24"/>
          <w:szCs w:val="24"/>
        </w:rPr>
        <w:t xml:space="preserve"> Композиционно-графическим решением настенной вывески является размещение композиции (букв, цифр, символов, декоративнохудожественных элементов) не более чем в две строки по горизонтали. 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3.2.7.</w:t>
      </w:r>
      <w:r w:rsidRPr="00653FDB">
        <w:rPr>
          <w:rFonts w:ascii="Times New Roman" w:hAnsi="Times New Roman"/>
          <w:sz w:val="24"/>
          <w:szCs w:val="24"/>
        </w:rPr>
        <w:t xml:space="preserve"> 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3.2.8.</w:t>
      </w:r>
      <w:r w:rsidRPr="00653FDB">
        <w:rPr>
          <w:rFonts w:ascii="Times New Roman" w:hAnsi="Times New Roman"/>
          <w:sz w:val="24"/>
          <w:szCs w:val="24"/>
        </w:rPr>
        <w:t xml:space="preserve">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Настенная вывеска должна размещаться на расстоянии не менее 200 мм от оконных и дверных проемов, карниза, парапета кровли. Вывески на фасадах размещаются строго в один ряд, за исключением размещения вывесок на фасадах торговых и многофункциональных центрах. Вывески на фасадах необходимо размещать без выступа за боковые пределы фасада и с учетом его архитектурного членения. Не допускается размещать вывески на фасадах жилого здания, в котором отсутствует вход в помещение, к которому относится вывеска. Не допускается размещение вывесок на уровне жилых этажей.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3.2.9.</w:t>
      </w:r>
      <w:r w:rsidRPr="00653FDB">
        <w:rPr>
          <w:rFonts w:ascii="Times New Roman" w:hAnsi="Times New Roman"/>
          <w:sz w:val="24"/>
          <w:szCs w:val="24"/>
        </w:rPr>
        <w:t xml:space="preserve"> Конструктивным решением настенных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3.2.10.</w:t>
      </w:r>
      <w:r w:rsidRPr="00653FDB">
        <w:rPr>
          <w:rFonts w:ascii="Times New Roman" w:hAnsi="Times New Roman"/>
          <w:sz w:val="24"/>
          <w:szCs w:val="24"/>
        </w:rPr>
        <w:t xml:space="preserve"> Элементы (буквы и иные символы, знаки) настенной вывески должны быть высотой не более 550 мм. 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 xml:space="preserve"> 3.2.11.</w:t>
      </w:r>
      <w:r w:rsidRPr="00653FDB">
        <w:rPr>
          <w:rFonts w:ascii="Times New Roman" w:hAnsi="Times New Roman"/>
          <w:sz w:val="24"/>
          <w:szCs w:val="24"/>
        </w:rPr>
        <w:t xml:space="preserve"> Размещение настенной вывески на фризе здания, строения, сооружения осуществляется в соответствии со следующими требованиями: вывеска не должна размещаться на фризе, имеющем архитектурный декор или орнамент; вывеска не должна выходить за границы фриза;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объемные буквы, цифры, символы, декоративно-художественные элементы, используемые в вывеске, должны размещаться на единой горизонтальной оси.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3.2.12.</w:t>
      </w:r>
      <w:r w:rsidRPr="00653FDB">
        <w:rPr>
          <w:rFonts w:ascii="Times New Roman" w:hAnsi="Times New Roman"/>
          <w:sz w:val="24"/>
          <w:szCs w:val="24"/>
        </w:rPr>
        <w:t xml:space="preserve">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3.2.13.</w:t>
      </w:r>
      <w:r w:rsidRPr="00653FDB">
        <w:rPr>
          <w:rFonts w:ascii="Times New Roman" w:hAnsi="Times New Roman"/>
          <w:sz w:val="24"/>
          <w:szCs w:val="24"/>
        </w:rPr>
        <w:t xml:space="preserve">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3.2.14.</w:t>
      </w:r>
      <w:r w:rsidRPr="00653FDB">
        <w:rPr>
          <w:rFonts w:ascii="Times New Roman" w:hAnsi="Times New Roman"/>
          <w:sz w:val="24"/>
          <w:szCs w:val="24"/>
        </w:rPr>
        <w:t xml:space="preserve">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 xml:space="preserve"> 3.2.15.</w:t>
      </w:r>
      <w:r w:rsidRPr="00653FDB">
        <w:rPr>
          <w:rFonts w:ascii="Times New Roman" w:hAnsi="Times New Roman"/>
          <w:sz w:val="24"/>
          <w:szCs w:val="24"/>
        </w:rPr>
        <w:t xml:space="preserve">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3.2.16.</w:t>
      </w:r>
      <w:r w:rsidRPr="00653FDB">
        <w:rPr>
          <w:rFonts w:ascii="Times New Roman" w:hAnsi="Times New Roman"/>
          <w:sz w:val="24"/>
          <w:szCs w:val="24"/>
        </w:rPr>
        <w:t xml:space="preserve"> Допустимые размеры и правила размещения настенных вывесок представлены на рисунках 1, 2, 3, 6 в Приложении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3.3. Требования к табличкам.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3.3.1.</w:t>
      </w:r>
      <w:r w:rsidRPr="00653FDB">
        <w:rPr>
          <w:rFonts w:ascii="Times New Roman" w:hAnsi="Times New Roman"/>
          <w:sz w:val="24"/>
          <w:szCs w:val="24"/>
        </w:rPr>
        <w:t xml:space="preserve"> Допускаются следующие варианты размещения табличек: в виде отдельно размещаемой таблички; 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 необходимости размещения у общего входа в здание, строение, сооружение более трех табличек).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3.3.2.</w:t>
      </w:r>
      <w:r w:rsidRPr="00653FDB">
        <w:rPr>
          <w:rFonts w:ascii="Times New Roman" w:hAnsi="Times New Roman"/>
          <w:sz w:val="24"/>
          <w:szCs w:val="24"/>
        </w:rPr>
        <w:t xml:space="preserve"> Размещение табличек осуществляется с соблюдением следующих требований: содержат сведения, размещаемые в соответствии с Законом Российской Федерации от 7 февраля 1992 г. № 2300-1 «О защите прав потребителей»;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 размеры отдельно размещаемой таблички у входных групп не должны превышать 400 мм по высоте, 300 мм по ширине;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цветовое решение таблички должно соотноситься с цветовым (колористическим) решением фасада здания, строения, сооружения, на котором она размещается; в оформлении таблички не должно использоваться более трех цветов;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 высота букв, цифр, символов должна быть не более 100 мм;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 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3.3.3.</w:t>
      </w:r>
      <w:r w:rsidRPr="00653FDB">
        <w:rPr>
          <w:rFonts w:ascii="Times New Roman" w:hAnsi="Times New Roman"/>
          <w:sz w:val="24"/>
          <w:szCs w:val="24"/>
        </w:rPr>
        <w:t xml:space="preserve"> Информационные вывески (таблички) могут иметь внутреннюю подсветку.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3.3.4.</w:t>
      </w:r>
      <w:r w:rsidRPr="00653FDB">
        <w:rPr>
          <w:rFonts w:ascii="Times New Roman" w:hAnsi="Times New Roman"/>
          <w:sz w:val="24"/>
          <w:szCs w:val="24"/>
        </w:rPr>
        <w:t xml:space="preserve"> Допустимые размеры и правила размещения табличек представлены на рисунках 1, 2 и 5 в Приложении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3.4. Требования к консольным вывескам.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3.4.1.</w:t>
      </w:r>
      <w:r w:rsidRPr="00653FDB">
        <w:rPr>
          <w:rFonts w:ascii="Times New Roman" w:hAnsi="Times New Roman"/>
          <w:sz w:val="24"/>
          <w:szCs w:val="24"/>
        </w:rPr>
        <w:t xml:space="preserve"> Допускаются следующие варианты размещения консольных вывесок: над верхней линией окон первого этажа, но не выше 200 мм от нижней линии окон второго этажа зданий, строений, сооружений;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 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 на высоте не менее 2,7 м от отметки поверхности земли на одной горизонтальной оси с вывеской.</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3.4.2.</w:t>
      </w:r>
      <w:r w:rsidRPr="00653FDB">
        <w:rPr>
          <w:rFonts w:ascii="Times New Roman" w:hAnsi="Times New Roman"/>
          <w:sz w:val="24"/>
          <w:szCs w:val="24"/>
        </w:rPr>
        <w:t xml:space="preserve"> Типы консольных вывесок: 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в) 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 xml:space="preserve"> 3.4.2.</w:t>
      </w:r>
      <w:r w:rsidRPr="00653FDB">
        <w:rPr>
          <w:rFonts w:ascii="Times New Roman" w:hAnsi="Times New Roman"/>
          <w:sz w:val="24"/>
          <w:szCs w:val="24"/>
        </w:rPr>
        <w:t xml:space="preserve">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 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3.4.3.</w:t>
      </w:r>
      <w:r w:rsidRPr="00653FDB">
        <w:rPr>
          <w:rFonts w:ascii="Times New Roman" w:hAnsi="Times New Roman"/>
          <w:sz w:val="24"/>
          <w:szCs w:val="24"/>
        </w:rPr>
        <w:t xml:space="preserve"> Размещение консольных вывесок допускается с соблюдением следующих требований: Размер информационного поля консольных вывесок не должен превышать 500 мм по высоте и длине; 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 выступ внешнего края консольных вывесок (указателей) от стены здания, строения, сооружения не может превышать 700 мм; 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 расстояние от уровня поверхности земли до нижнего края консольной вывески (указателя) должно быть не менее 2,7 м; расстояние между консольными вывесками (указателями) в пределах одного фасада здания, строения, сооружения должно составлять не менее 10,0 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3.4.4.</w:t>
      </w:r>
      <w:r w:rsidRPr="00653FDB">
        <w:rPr>
          <w:rFonts w:ascii="Times New Roman" w:hAnsi="Times New Roman"/>
          <w:sz w:val="24"/>
          <w:szCs w:val="24"/>
        </w:rPr>
        <w:t xml:space="preserve"> Правила размещения консольных вывесок представлены на рисунках 1, 2, 3, 6 в Приложении к настоящему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3.4.5.</w:t>
      </w:r>
      <w:r w:rsidRPr="00653FDB">
        <w:rPr>
          <w:rFonts w:ascii="Times New Roman" w:hAnsi="Times New Roman"/>
          <w:sz w:val="24"/>
          <w:szCs w:val="24"/>
        </w:rPr>
        <w:t xml:space="preserve">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 максимальный размер информационных полей блочной консольной конструкции по ширине и высоте не должен превышать 1100 мм; количество информационных полей одной блочной конструкции не более 3-х; 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3.4.6.</w:t>
      </w:r>
      <w:r w:rsidRPr="00653FDB">
        <w:rPr>
          <w:rFonts w:ascii="Times New Roman" w:hAnsi="Times New Roman"/>
          <w:sz w:val="24"/>
          <w:szCs w:val="24"/>
        </w:rPr>
        <w:t xml:space="preserve"> Допустимые размеры и правила размещения блочных консольных вывесок представлены на рисунке 3 в Приложении к настоящему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3.4.7.</w:t>
      </w:r>
      <w:r w:rsidRPr="00653FDB">
        <w:rPr>
          <w:rFonts w:ascii="Times New Roman" w:hAnsi="Times New Roman"/>
          <w:sz w:val="24"/>
          <w:szCs w:val="24"/>
        </w:rPr>
        <w:t xml:space="preserve">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3.5. Требования к витринным вывескам.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3.5.1.</w:t>
      </w:r>
      <w:r w:rsidRPr="00653FDB">
        <w:rPr>
          <w:rFonts w:ascii="Times New Roman" w:hAnsi="Times New Roman"/>
          <w:sz w:val="24"/>
          <w:szCs w:val="24"/>
        </w:rPr>
        <w:t xml:space="preserve"> Допускаются следующие варианты размещения витринных вывесок: с внешней (уличной) стороны остекления витрины; с внутренней (интерьерной) стороны остекления витрины.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3.5.2.</w:t>
      </w:r>
      <w:r w:rsidRPr="00653FDB">
        <w:rPr>
          <w:rFonts w:ascii="Times New Roman" w:hAnsi="Times New Roman"/>
          <w:sz w:val="24"/>
          <w:szCs w:val="24"/>
        </w:rPr>
        <w:t xml:space="preserve"> Размещение витринных вывесок выше первого этажа не допускается.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3.5.3.</w:t>
      </w:r>
      <w:r w:rsidRPr="00653FDB">
        <w:rPr>
          <w:rFonts w:ascii="Times New Roman" w:hAnsi="Times New Roman"/>
          <w:sz w:val="24"/>
          <w:szCs w:val="24"/>
        </w:rPr>
        <w:t xml:space="preserve"> На нестационарных объектах допускается размещение витринных вывесок, предусмотренных абзацем третьим подпункта 3.5.1 настоящего Стандарта.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3.5.4.</w:t>
      </w:r>
      <w:r w:rsidRPr="00653FDB">
        <w:rPr>
          <w:rFonts w:ascii="Times New Roman" w:hAnsi="Times New Roman"/>
          <w:sz w:val="24"/>
          <w:szCs w:val="24"/>
        </w:rPr>
        <w:t xml:space="preserve">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3.5.5.</w:t>
      </w:r>
      <w:r w:rsidRPr="00653FDB">
        <w:rPr>
          <w:rFonts w:ascii="Times New Roman" w:hAnsi="Times New Roman"/>
          <w:sz w:val="24"/>
          <w:szCs w:val="24"/>
        </w:rPr>
        <w:t xml:space="preserve"> Габариты вывесок в витринах, устанавливаемых на остеклении витрины в виде отдельных букв: а) в высоту до 300 мм, в длину - длина остекления витрины; б) толщина букв - не более 50 мм; в) максимальный размер высоты букв – 150 мм.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3.5.6.</w:t>
      </w:r>
      <w:r w:rsidRPr="00653FDB">
        <w:rPr>
          <w:rFonts w:ascii="Times New Roman" w:hAnsi="Times New Roman"/>
          <w:sz w:val="24"/>
          <w:szCs w:val="24"/>
        </w:rPr>
        <w:t xml:space="preserve"> Размещение витринных вывесок с внешней стороны остекления витрины осуществляется с соблюдением следующих требований: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вывеска не должна выходить за плоскость фасада здания, строения, сооружения.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3.5.7.</w:t>
      </w:r>
      <w:r w:rsidRPr="00653FDB">
        <w:rPr>
          <w:rFonts w:ascii="Times New Roman" w:hAnsi="Times New Roman"/>
          <w:sz w:val="24"/>
          <w:szCs w:val="24"/>
        </w:rPr>
        <w:t xml:space="preserve"> Витринные вывески с внутренней стороны остекления витрины размещаются в соответствии со следующими требованиями: максимальный размер вывески, включая электронные носителиэкраны,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расстояние от вывески до остекления витрины должно составлять не менее 150 мм, для нестационарных объектов - не менее 50 мм.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3.5.8.</w:t>
      </w:r>
      <w:r w:rsidRPr="00653FDB">
        <w:rPr>
          <w:rFonts w:ascii="Times New Roman" w:hAnsi="Times New Roman"/>
          <w:sz w:val="24"/>
          <w:szCs w:val="24"/>
        </w:rPr>
        <w:t xml:space="preserve"> Допустимые размеры и правила размещения витринных вывесок представлены на рисунках 1, 2 и 5 в Приложении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3.6. Требования к крышным вывескам.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3.6.1.</w:t>
      </w:r>
      <w:r w:rsidRPr="00653FDB">
        <w:rPr>
          <w:rFonts w:ascii="Times New Roman" w:hAnsi="Times New Roman"/>
          <w:sz w:val="24"/>
          <w:szCs w:val="24"/>
        </w:rPr>
        <w:t xml:space="preserve"> Размещение вывесок на крыше допускается на магистралях и площадях с благоприятными условиями визуального восприятия.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3.6.2.</w:t>
      </w:r>
      <w:r w:rsidRPr="00653FDB">
        <w:rPr>
          <w:rFonts w:ascii="Times New Roman" w:hAnsi="Times New Roman"/>
          <w:sz w:val="24"/>
          <w:szCs w:val="24"/>
        </w:rPr>
        <w:t xml:space="preserve"> Размещение крышных вывесок над кровлями многоквартирых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3.6.3.</w:t>
      </w:r>
      <w:r w:rsidRPr="00653FDB">
        <w:rPr>
          <w:rFonts w:ascii="Times New Roman" w:hAnsi="Times New Roman"/>
          <w:sz w:val="24"/>
          <w:szCs w:val="24"/>
        </w:rPr>
        <w:t xml:space="preserve"> Вывески на крышах зданий, сооружений, должны размещаться в соответствии с вертикальными членениями фасада и быть соразмерными фасаду.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3.6.4.</w:t>
      </w:r>
      <w:r w:rsidRPr="00653FDB">
        <w:rPr>
          <w:rFonts w:ascii="Times New Roman" w:hAnsi="Times New Roman"/>
          <w:sz w:val="24"/>
          <w:szCs w:val="24"/>
        </w:rPr>
        <w:t xml:space="preserve">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3.6.5.</w:t>
      </w:r>
      <w:r w:rsidRPr="00653FDB">
        <w:rPr>
          <w:rFonts w:ascii="Times New Roman" w:hAnsi="Times New Roman"/>
          <w:sz w:val="24"/>
          <w:szCs w:val="24"/>
        </w:rPr>
        <w:t xml:space="preserve">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архитектурноградостроительному облику здания, сооружения.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3.6.6.</w:t>
      </w:r>
      <w:r w:rsidRPr="00653FDB">
        <w:rPr>
          <w:rFonts w:ascii="Times New Roman" w:hAnsi="Times New Roman"/>
          <w:sz w:val="24"/>
          <w:szCs w:val="24"/>
        </w:rPr>
        <w:t xml:space="preserve">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3.6.7.</w:t>
      </w:r>
      <w:r w:rsidRPr="00653FDB">
        <w:rPr>
          <w:rFonts w:ascii="Times New Roman" w:hAnsi="Times New Roman"/>
          <w:sz w:val="24"/>
          <w:szCs w:val="24"/>
        </w:rPr>
        <w:t xml:space="preserve">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3.6.8.</w:t>
      </w:r>
      <w:r w:rsidRPr="00653FDB">
        <w:rPr>
          <w:rFonts w:ascii="Times New Roman" w:hAnsi="Times New Roman"/>
          <w:sz w:val="24"/>
          <w:szCs w:val="24"/>
        </w:rPr>
        <w:t xml:space="preserve"> Крышные вывески должны соответствовать следующим требованиям: 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не более 0,80 м для 1-2 этажных объектов; не более 1,20 м для 3-5 этажных объектов; не более 1,80 м для 6-9 этажных объектов; не более 2,20 м для 10-15 этажных объектов; не более 3 м - для объектов, имеющих 16 и более этажей. толщина букв, цифр, символов, декоративно-художественных элементов должна составлять не менее 7 % и не более 20 % от их высоты; элементы крепления крышной вывески не должны выступать за границы информационного поля по бокам и сверху; длина крышной вывески должна составлять не более 50 % ортогональной проекции фасада здания, строения, сооружения, по отношению к которому она размещена; расстояние от парапета до нижнего края информационного поля крышной вывески, состоящей из одной строки, должно быть не более 1000 мм; 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 размещение шрифтовой композиции должно осуществляться не более чем в две строки по горизонтали; количество гарнитур шрифта, используемых в оформлении одной вывески не более двух; 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 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 расстояние от конструкции, размещаемой на крыше, парапете встроенно-пристроенного помещения, до окон должно составлять не менее 6 м; 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 Не допускается размещать вывеску на коньке кровли крыши.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3.6.9.</w:t>
      </w:r>
      <w:r w:rsidRPr="00653FDB">
        <w:rPr>
          <w:rFonts w:ascii="Times New Roman" w:hAnsi="Times New Roman"/>
          <w:sz w:val="24"/>
          <w:szCs w:val="24"/>
        </w:rPr>
        <w:t xml:space="preserve"> Допустимые размеры и правила размещения крышных вывесок представлены на рисунках 1, 2 и 7 в Приложении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3.7. Требования к вывескам на маркизах.</w:t>
      </w:r>
    </w:p>
    <w:p w:rsidR="001D42F4" w:rsidRPr="00653FDB" w:rsidRDefault="001D42F4" w:rsidP="00653FDB">
      <w:pPr>
        <w:jc w:val="both"/>
        <w:rPr>
          <w:rFonts w:ascii="Times New Roman" w:hAnsi="Times New Roman"/>
          <w:sz w:val="24"/>
          <w:szCs w:val="24"/>
        </w:rPr>
      </w:pPr>
      <w:r w:rsidRPr="00653FDB">
        <w:rPr>
          <w:rFonts w:ascii="Times New Roman" w:hAnsi="Times New Roman"/>
          <w:sz w:val="24"/>
          <w:szCs w:val="24"/>
        </w:rPr>
        <w:t xml:space="preserve">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высота вывески должна быть не более 200 мм, за исключением случаев изображения товарного знака, знака обслуживания, размещаемого на маркизах сезонных кафе; высота изображения товарного знака, знака обслуживания, размещаемого на маркизах сезонного кафе, должна быть не более 300 мм; текстовая часть и декоративно-художественные элементы вывески должны быть размещены на единой горизонтальной оси; 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 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3.7.1.</w:t>
      </w:r>
      <w:r w:rsidRPr="00653FDB">
        <w:rPr>
          <w:rFonts w:ascii="Times New Roman" w:hAnsi="Times New Roman"/>
          <w:sz w:val="24"/>
          <w:szCs w:val="24"/>
        </w:rPr>
        <w:t xml:space="preserve"> Допустимые размеры и правила размещения вывесок на маркизах представлены на рисунке 6 в Приложении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3.8. Требования к информационным стелам.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3.8.1.</w:t>
      </w:r>
      <w:r w:rsidRPr="00653FDB">
        <w:rPr>
          <w:rFonts w:ascii="Times New Roman" w:hAnsi="Times New Roman"/>
          <w:sz w:val="24"/>
          <w:szCs w:val="24"/>
        </w:rPr>
        <w:t xml:space="preserve"> 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 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 допускается размещение не более чем одной стелы около каждого из входов в здание, строение, сооружение на расстоянии не более 10 м от входа; 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 размеры стелы должны быть не более 5,5 м по высоте, 1,5 м по длине 0,3 м по ширине. </w:t>
      </w:r>
    </w:p>
    <w:p w:rsidR="001D42F4" w:rsidRPr="009D7E50" w:rsidRDefault="001D42F4" w:rsidP="00653FDB">
      <w:pPr>
        <w:jc w:val="both"/>
        <w:rPr>
          <w:rFonts w:ascii="Times New Roman" w:hAnsi="Times New Roman"/>
          <w:b/>
          <w:sz w:val="24"/>
          <w:szCs w:val="24"/>
        </w:rPr>
      </w:pPr>
      <w:r w:rsidRPr="009D7E50">
        <w:rPr>
          <w:rFonts w:ascii="Times New Roman" w:hAnsi="Times New Roman"/>
          <w:b/>
          <w:sz w:val="24"/>
          <w:szCs w:val="24"/>
        </w:rPr>
        <w:t>3.8.2.</w:t>
      </w:r>
      <w:r w:rsidRPr="00653FDB">
        <w:rPr>
          <w:rFonts w:ascii="Times New Roman" w:hAnsi="Times New Roman"/>
          <w:sz w:val="24"/>
          <w:szCs w:val="24"/>
        </w:rPr>
        <w:t xml:space="preserve"> Размещение информационных стел автозаправочных станций осуществляется в соответствии со следующими требованиями: допускается размещение одной стелы в границах земельного участка, занимаемого автозаправочной станцией; размеры стелы должны быть не более 7,5 м по высоте, 2,5 м по длине 0,8 м по ширине; 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w:t>
      </w:r>
      <w:r w:rsidRPr="009D7E50">
        <w:rPr>
          <w:rFonts w:ascii="Times New Roman" w:hAnsi="Times New Roman"/>
          <w:sz w:val="24"/>
          <w:szCs w:val="24"/>
        </w:rPr>
        <w:t>автозаправочной станции, а также о марке и цене продаваемого топлива.</w:t>
      </w:r>
      <w:r w:rsidRPr="009D7E50">
        <w:rPr>
          <w:rFonts w:ascii="Times New Roman" w:hAnsi="Times New Roman"/>
          <w:b/>
          <w:sz w:val="24"/>
          <w:szCs w:val="24"/>
        </w:rPr>
        <w:t xml:space="preserve">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3.8.3.</w:t>
      </w:r>
      <w:r w:rsidRPr="00653FDB">
        <w:rPr>
          <w:rFonts w:ascii="Times New Roman" w:hAnsi="Times New Roman"/>
          <w:sz w:val="24"/>
          <w:szCs w:val="24"/>
        </w:rPr>
        <w:t xml:space="preserve">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4.Требования к размещению отдельных типов и видов информационных конструкций.</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4.1.</w:t>
      </w:r>
      <w:r w:rsidRPr="00653FDB">
        <w:rPr>
          <w:rFonts w:ascii="Times New Roman" w:hAnsi="Times New Roman"/>
          <w:sz w:val="24"/>
          <w:szCs w:val="24"/>
        </w:rPr>
        <w:t xml:space="preserve"> Требования к информационным конструкциям, использующим электронную технологию смены изображения (видеоэкранов, медиафасадов). 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 площадь информационного поля видеоэкрана должна составлять не более 18 кв. м, медиафасада - не более 100 кв. м; 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 в темное время суток при демонстрации изображений на видеоэкранах, медиафасадах не допускается использование белого фона; медиафасады не должны иметь задней и боковой закрывающих панелей (стенок); 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 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 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4.1.1.</w:t>
      </w:r>
      <w:r w:rsidRPr="00653FDB">
        <w:rPr>
          <w:rFonts w:ascii="Times New Roman" w:hAnsi="Times New Roman"/>
          <w:sz w:val="24"/>
          <w:szCs w:val="24"/>
        </w:rPr>
        <w:t xml:space="preserve"> 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 </w:t>
      </w:r>
    </w:p>
    <w:p w:rsidR="001D42F4" w:rsidRDefault="001D42F4" w:rsidP="006F40BC">
      <w:pPr>
        <w:jc w:val="center"/>
        <w:rPr>
          <w:rFonts w:ascii="Times New Roman" w:hAnsi="Times New Roman"/>
          <w:sz w:val="24"/>
          <w:szCs w:val="24"/>
        </w:rPr>
      </w:pPr>
      <w:r w:rsidRPr="009D7E50">
        <w:rPr>
          <w:rFonts w:ascii="Times New Roman" w:hAnsi="Times New Roman"/>
          <w:b/>
          <w:sz w:val="24"/>
          <w:szCs w:val="24"/>
        </w:rPr>
        <w:t>4.2.</w:t>
      </w:r>
      <w:r w:rsidRPr="00653FDB">
        <w:rPr>
          <w:rFonts w:ascii="Times New Roman" w:hAnsi="Times New Roman"/>
          <w:sz w:val="24"/>
          <w:szCs w:val="24"/>
        </w:rPr>
        <w:t xml:space="preserve"> </w:t>
      </w:r>
      <w:r w:rsidRPr="00FA558D">
        <w:rPr>
          <w:rFonts w:ascii="Times New Roman" w:hAnsi="Times New Roman"/>
          <w:b/>
          <w:sz w:val="24"/>
          <w:szCs w:val="24"/>
        </w:rPr>
        <w:t>Требования к проекционным информационным конструкциям.</w:t>
      </w:r>
    </w:p>
    <w:p w:rsidR="001D42F4" w:rsidRPr="00653FDB" w:rsidRDefault="001D42F4" w:rsidP="00653FDB">
      <w:pPr>
        <w:jc w:val="both"/>
        <w:rPr>
          <w:rFonts w:ascii="Times New Roman" w:hAnsi="Times New Roman"/>
          <w:sz w:val="24"/>
          <w:szCs w:val="24"/>
        </w:rPr>
      </w:pPr>
      <w:r w:rsidRPr="00FA558D">
        <w:rPr>
          <w:rFonts w:ascii="Times New Roman" w:hAnsi="Times New Roman"/>
          <w:b/>
          <w:sz w:val="24"/>
          <w:szCs w:val="24"/>
        </w:rPr>
        <w:t>4.2.1.</w:t>
      </w:r>
      <w:r>
        <w:rPr>
          <w:rFonts w:ascii="Times New Roman" w:hAnsi="Times New Roman"/>
          <w:sz w:val="24"/>
          <w:szCs w:val="24"/>
        </w:rPr>
        <w:t xml:space="preserve"> </w:t>
      </w:r>
      <w:r w:rsidRPr="00653FDB">
        <w:rPr>
          <w:rFonts w:ascii="Times New Roman" w:hAnsi="Times New Roman"/>
          <w:sz w:val="24"/>
          <w:szCs w:val="24"/>
        </w:rPr>
        <w:t xml:space="preserve">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 воспроизводимые рекламные изображения должны быть площадью не более 6 кв. м; воспроизведение информационных изображений на жилых зданиях должно осуществляться только на фасадах, не имеющих оконных проемов. 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1D42F4" w:rsidRDefault="001D42F4" w:rsidP="00653FDB">
      <w:pPr>
        <w:jc w:val="both"/>
        <w:rPr>
          <w:rFonts w:ascii="Times New Roman" w:hAnsi="Times New Roman"/>
          <w:sz w:val="24"/>
          <w:szCs w:val="24"/>
        </w:rPr>
      </w:pPr>
      <w:r w:rsidRPr="009D7E50">
        <w:rPr>
          <w:rFonts w:ascii="Times New Roman" w:hAnsi="Times New Roman"/>
          <w:b/>
          <w:sz w:val="24"/>
          <w:szCs w:val="24"/>
        </w:rPr>
        <w:t>4.2.</w:t>
      </w:r>
      <w:r>
        <w:rPr>
          <w:rFonts w:ascii="Times New Roman" w:hAnsi="Times New Roman"/>
          <w:b/>
          <w:sz w:val="24"/>
          <w:szCs w:val="24"/>
        </w:rPr>
        <w:t>2</w:t>
      </w:r>
      <w:r w:rsidRPr="009D7E50">
        <w:rPr>
          <w:rFonts w:ascii="Times New Roman" w:hAnsi="Times New Roman"/>
          <w:b/>
          <w:sz w:val="24"/>
          <w:szCs w:val="24"/>
        </w:rPr>
        <w:t>.</w:t>
      </w:r>
      <w:r w:rsidRPr="00653FDB">
        <w:rPr>
          <w:rFonts w:ascii="Times New Roman" w:hAnsi="Times New Roman"/>
          <w:sz w:val="24"/>
          <w:szCs w:val="24"/>
        </w:rPr>
        <w:t xml:space="preserve"> Допустимые размеры и правила размещения проекционным информационным конструкциям представлены на рисунке 4 в Приложении к настоящему Стандарту. </w:t>
      </w:r>
    </w:p>
    <w:p w:rsidR="001D42F4" w:rsidRPr="00FA558D" w:rsidRDefault="001D42F4" w:rsidP="006F40BC">
      <w:pPr>
        <w:jc w:val="center"/>
        <w:rPr>
          <w:rFonts w:ascii="Times New Roman" w:hAnsi="Times New Roman"/>
          <w:b/>
          <w:sz w:val="24"/>
          <w:szCs w:val="24"/>
        </w:rPr>
      </w:pPr>
      <w:r w:rsidRPr="00FA558D">
        <w:rPr>
          <w:rFonts w:ascii="Times New Roman" w:hAnsi="Times New Roman"/>
          <w:b/>
          <w:sz w:val="24"/>
          <w:szCs w:val="24"/>
        </w:rPr>
        <w:t>4.3. Требования к настенным панно.</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4.3.1.</w:t>
      </w:r>
      <w:r w:rsidRPr="00653FDB">
        <w:rPr>
          <w:rFonts w:ascii="Times New Roman" w:hAnsi="Times New Roman"/>
          <w:sz w:val="24"/>
          <w:szCs w:val="24"/>
        </w:rPr>
        <w:t xml:space="preserve">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 </w:t>
      </w:r>
      <w:r w:rsidRPr="009D7E50">
        <w:rPr>
          <w:rFonts w:ascii="Times New Roman" w:hAnsi="Times New Roman"/>
          <w:b/>
          <w:sz w:val="24"/>
          <w:szCs w:val="24"/>
        </w:rPr>
        <w:t>4.3.2.</w:t>
      </w:r>
      <w:r w:rsidRPr="00653FDB">
        <w:rPr>
          <w:rFonts w:ascii="Times New Roman" w:hAnsi="Times New Roman"/>
          <w:sz w:val="24"/>
          <w:szCs w:val="24"/>
        </w:rPr>
        <w:t xml:space="preserve"> На зданиях, строениях, сооружениях допускается устанавливать следующие виды настенных панно: 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 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 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4.3.3.</w:t>
      </w:r>
      <w:r w:rsidRPr="00653FDB">
        <w:rPr>
          <w:rFonts w:ascii="Times New Roman" w:hAnsi="Times New Roman"/>
          <w:sz w:val="24"/>
          <w:szCs w:val="24"/>
        </w:rPr>
        <w:t xml:space="preserve"> Конструктивным решением настенных панно являются следующие варианты исполнения: композиция из отдельных объемных букв, цифр, символов, декоративно-художественных элементов (настенное панно без подложки); композиция из отдельных букв, цифр, символов, декоративнохудожественных элементов, размещенных на общей подложке (настенное панно на подложке); 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 xml:space="preserve"> 4.3.4.</w:t>
      </w:r>
      <w:r w:rsidRPr="00653FDB">
        <w:rPr>
          <w:rFonts w:ascii="Times New Roman" w:hAnsi="Times New Roman"/>
          <w:sz w:val="24"/>
          <w:szCs w:val="24"/>
        </w:rPr>
        <w:t xml:space="preserve"> Настенные панно, предусмотренные абзацем третьим подпункта 4.3.2 настоящего Стандарта, должны отвечать следующим требованиям: настенные панно устанавливаются на высоте не менее 1000 мм от уровня земли; 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4.3.5.</w:t>
      </w:r>
      <w:r w:rsidRPr="00653FDB">
        <w:rPr>
          <w:rFonts w:ascii="Times New Roman" w:hAnsi="Times New Roman"/>
          <w:sz w:val="24"/>
          <w:szCs w:val="24"/>
        </w:rPr>
        <w:t xml:space="preserve">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4.3.6.</w:t>
      </w:r>
      <w:r w:rsidRPr="00653FDB">
        <w:rPr>
          <w:rFonts w:ascii="Times New Roman" w:hAnsi="Times New Roman"/>
          <w:sz w:val="24"/>
          <w:szCs w:val="24"/>
        </w:rPr>
        <w:t xml:space="preserve">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4.3.7.</w:t>
      </w:r>
      <w:r w:rsidRPr="00653FDB">
        <w:rPr>
          <w:rFonts w:ascii="Times New Roman" w:hAnsi="Times New Roman"/>
          <w:sz w:val="24"/>
          <w:szCs w:val="24"/>
        </w:rPr>
        <w:t xml:space="preserve"> Допустимые размеры и правила размещения настенных панно представлены на рисунке 3 в Приложении к настоящему Стандарту.</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4.4. Требования к афишным стендам и афишным тумбам.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4.4.1.</w:t>
      </w:r>
      <w:r w:rsidRPr="00653FDB">
        <w:rPr>
          <w:rFonts w:ascii="Times New Roman" w:hAnsi="Times New Roman"/>
          <w:sz w:val="24"/>
          <w:szCs w:val="24"/>
        </w:rPr>
        <w:t xml:space="preserve"> Допустимые размеры и правила размещения афишных стендов представлены на рисунке 4 в Приложении к настоящему Стандарту. </w:t>
      </w:r>
    </w:p>
    <w:p w:rsidR="001D42F4" w:rsidRPr="00653FDB" w:rsidRDefault="001D42F4" w:rsidP="00653FDB">
      <w:pPr>
        <w:spacing w:after="0"/>
        <w:jc w:val="both"/>
        <w:rPr>
          <w:rFonts w:ascii="Times New Roman" w:hAnsi="Times New Roman"/>
          <w:sz w:val="24"/>
          <w:szCs w:val="24"/>
        </w:rPr>
      </w:pPr>
      <w:r w:rsidRPr="009D7E50">
        <w:rPr>
          <w:rFonts w:ascii="Times New Roman" w:hAnsi="Times New Roman"/>
          <w:b/>
          <w:sz w:val="24"/>
          <w:szCs w:val="24"/>
        </w:rPr>
        <w:t>4.4.2</w:t>
      </w:r>
      <w:r w:rsidRPr="00653FDB">
        <w:rPr>
          <w:rFonts w:ascii="Times New Roman" w:hAnsi="Times New Roman"/>
          <w:sz w:val="24"/>
          <w:szCs w:val="24"/>
        </w:rPr>
        <w:t xml:space="preserve">. Рекомендации к информационному полю информационных и афишных стендов: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1. Размер информационного поля - 1,2 х 1,8 м.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3. Информационное поле монтируется на раму с верхней и боковых сторон при помощи болтового соединения.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5. Минимальный размер афиши - формат А1. 6. Допускается одновременное размещение на информационном поле не более четырех афиш.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4.4.3.</w:t>
      </w:r>
      <w:r w:rsidRPr="00653FDB">
        <w:rPr>
          <w:rFonts w:ascii="Times New Roman" w:hAnsi="Times New Roman"/>
          <w:sz w:val="24"/>
          <w:szCs w:val="24"/>
        </w:rPr>
        <w:t xml:space="preserve"> Рекомендации к раме афишного стенда: 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 </w:t>
      </w:r>
    </w:p>
    <w:p w:rsidR="001D42F4" w:rsidRPr="00653FDB" w:rsidRDefault="001D42F4" w:rsidP="00653FDB">
      <w:pPr>
        <w:spacing w:after="0"/>
        <w:jc w:val="both"/>
        <w:rPr>
          <w:rFonts w:ascii="Times New Roman" w:hAnsi="Times New Roman"/>
          <w:sz w:val="24"/>
          <w:szCs w:val="24"/>
        </w:rPr>
      </w:pPr>
      <w:r w:rsidRPr="009D7E50">
        <w:rPr>
          <w:rFonts w:ascii="Times New Roman" w:hAnsi="Times New Roman"/>
          <w:b/>
          <w:sz w:val="24"/>
          <w:szCs w:val="24"/>
        </w:rPr>
        <w:t>4.4.4.</w:t>
      </w:r>
      <w:r w:rsidRPr="00653FDB">
        <w:rPr>
          <w:rFonts w:ascii="Times New Roman" w:hAnsi="Times New Roman"/>
          <w:sz w:val="24"/>
          <w:szCs w:val="24"/>
        </w:rPr>
        <w:t xml:space="preserve"> Рекомендации к подсветке: По внешнему периметру информационного поля с трех сторон (сверху и по бокам) на раму устанавливается светодиодная подсветка белого свечения. Рекомендации к компоновке: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1. Допускается выполнение конструкции афишного стенда в одностороннем и двустороннем варианте.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 xml:space="preserve"> 4.4.5.</w:t>
      </w:r>
      <w:r w:rsidRPr="00653FDB">
        <w:rPr>
          <w:rFonts w:ascii="Times New Roman" w:hAnsi="Times New Roman"/>
          <w:sz w:val="24"/>
          <w:szCs w:val="24"/>
        </w:rPr>
        <w:t xml:space="preserve"> Рекомендации к фундаменту: </w:t>
      </w:r>
    </w:p>
    <w:p w:rsidR="001D42F4" w:rsidRPr="00653FDB" w:rsidRDefault="001D42F4" w:rsidP="00653FDB">
      <w:pPr>
        <w:jc w:val="both"/>
        <w:rPr>
          <w:rFonts w:ascii="Times New Roman" w:hAnsi="Times New Roman"/>
          <w:sz w:val="24"/>
          <w:szCs w:val="24"/>
        </w:rPr>
      </w:pPr>
      <w:r w:rsidRPr="00653FDB">
        <w:rPr>
          <w:rFonts w:ascii="Times New Roman" w:hAnsi="Times New Roman"/>
          <w:sz w:val="24"/>
          <w:szCs w:val="24"/>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4.4.6.</w:t>
      </w:r>
      <w:r w:rsidRPr="00653FDB">
        <w:rPr>
          <w:rFonts w:ascii="Times New Roman" w:hAnsi="Times New Roman"/>
          <w:sz w:val="24"/>
          <w:szCs w:val="24"/>
        </w:rPr>
        <w:t xml:space="preserve"> Рекомендации к инвентарной табличке: Инвентарная табличка размещается на верхнем горизонтальном элементе рамы в виде аппликации самоклеящейся пленкой размером 20 х 350 мм.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4.4.7.</w:t>
      </w:r>
      <w:r w:rsidRPr="00653FDB">
        <w:rPr>
          <w:rFonts w:ascii="Times New Roman" w:hAnsi="Times New Roman"/>
          <w:sz w:val="24"/>
          <w:szCs w:val="24"/>
        </w:rPr>
        <w:t xml:space="preserve"> Рекомендации к афишным тумбам. Виды афишных тумб: круглые, квадратные, плоские, -трех, -четырех, - шестигранные. Афишные тумбы должны быть выполнены в едином стиле для каждого населенного пункта (муниципального образования). Афишные тумбы не должны нарушать визуальный облик внешней среды улицы, мешать обзору автомобилистов. Афишные тумбы должны соответствовать общему стилю окружающей застройки и среды.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4.4.8.</w:t>
      </w:r>
      <w:r w:rsidRPr="00653FDB">
        <w:rPr>
          <w:rFonts w:ascii="Times New Roman" w:hAnsi="Times New Roman"/>
          <w:sz w:val="24"/>
          <w:szCs w:val="24"/>
        </w:rPr>
        <w:t xml:space="preserve"> Допустимые размеры и правила размещения афишных тумб представлены на рисунке 6 в Приложении к настоящему Стандарту. </w:t>
      </w:r>
    </w:p>
    <w:p w:rsidR="001D42F4" w:rsidRPr="00653FDB" w:rsidRDefault="001D42F4" w:rsidP="006F40BC">
      <w:pPr>
        <w:jc w:val="center"/>
        <w:rPr>
          <w:rFonts w:ascii="Times New Roman" w:hAnsi="Times New Roman"/>
          <w:sz w:val="24"/>
          <w:szCs w:val="24"/>
        </w:rPr>
      </w:pPr>
      <w:r w:rsidRPr="009D7E50">
        <w:rPr>
          <w:rFonts w:ascii="Times New Roman" w:hAnsi="Times New Roman"/>
          <w:b/>
          <w:sz w:val="24"/>
          <w:szCs w:val="24"/>
        </w:rPr>
        <w:t>4.5.</w:t>
      </w:r>
      <w:r w:rsidRPr="00653FDB">
        <w:rPr>
          <w:rFonts w:ascii="Times New Roman" w:hAnsi="Times New Roman"/>
          <w:sz w:val="24"/>
          <w:szCs w:val="24"/>
        </w:rPr>
        <w:t xml:space="preserve"> </w:t>
      </w:r>
      <w:r w:rsidRPr="009D7E50">
        <w:rPr>
          <w:rFonts w:ascii="Times New Roman" w:hAnsi="Times New Roman"/>
          <w:b/>
          <w:sz w:val="24"/>
          <w:szCs w:val="24"/>
        </w:rPr>
        <w:t>Требования к информационным и (или) навигационным стендам.</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4.5.1.</w:t>
      </w:r>
      <w:r w:rsidRPr="00653FDB">
        <w:rPr>
          <w:rFonts w:ascii="Times New Roman" w:hAnsi="Times New Roman"/>
          <w:sz w:val="24"/>
          <w:szCs w:val="24"/>
        </w:rPr>
        <w:t xml:space="preserve">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4.5.2.</w:t>
      </w:r>
      <w:r w:rsidRPr="00653FDB">
        <w:rPr>
          <w:rFonts w:ascii="Times New Roman" w:hAnsi="Times New Roman"/>
          <w:sz w:val="24"/>
          <w:szCs w:val="24"/>
        </w:rPr>
        <w:t xml:space="preserve"> 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4.5.3.</w:t>
      </w:r>
      <w:r w:rsidRPr="00653FDB">
        <w:rPr>
          <w:rFonts w:ascii="Times New Roman" w:hAnsi="Times New Roman"/>
          <w:sz w:val="24"/>
          <w:szCs w:val="24"/>
        </w:rPr>
        <w:t xml:space="preserve"> Рекомендуемые размеры информационных стендов приведены на рисунке 4 Приложения к настоящему Стандарту.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4.5.4.</w:t>
      </w:r>
      <w:r w:rsidRPr="00653FDB">
        <w:rPr>
          <w:rFonts w:ascii="Times New Roman" w:hAnsi="Times New Roman"/>
          <w:sz w:val="24"/>
          <w:szCs w:val="24"/>
        </w:rPr>
        <w:t xml:space="preserve">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 </w:t>
      </w:r>
    </w:p>
    <w:p w:rsidR="001D42F4" w:rsidRPr="00653FDB" w:rsidRDefault="001D42F4" w:rsidP="00653FDB">
      <w:pPr>
        <w:jc w:val="both"/>
        <w:rPr>
          <w:rFonts w:ascii="Times New Roman" w:hAnsi="Times New Roman"/>
          <w:sz w:val="24"/>
          <w:szCs w:val="24"/>
        </w:rPr>
      </w:pPr>
      <w:r w:rsidRPr="009D7E50">
        <w:rPr>
          <w:rFonts w:ascii="Times New Roman" w:hAnsi="Times New Roman"/>
          <w:b/>
          <w:sz w:val="24"/>
          <w:szCs w:val="24"/>
        </w:rPr>
        <w:t>4.5.5.</w:t>
      </w:r>
      <w:r w:rsidRPr="00653FDB">
        <w:rPr>
          <w:rFonts w:ascii="Times New Roman" w:hAnsi="Times New Roman"/>
          <w:sz w:val="24"/>
          <w:szCs w:val="24"/>
        </w:rPr>
        <w:t xml:space="preserve"> Рекомендуемые размеры навигационных стендов приведены на рисунке 4 Приложения к настоящему Стандарту. </w:t>
      </w:r>
    </w:p>
    <w:p w:rsidR="001D42F4" w:rsidRPr="009D7E50" w:rsidRDefault="001D42F4" w:rsidP="006F40BC">
      <w:pPr>
        <w:jc w:val="center"/>
        <w:rPr>
          <w:rFonts w:ascii="Times New Roman" w:hAnsi="Times New Roman"/>
          <w:b/>
          <w:sz w:val="24"/>
          <w:szCs w:val="24"/>
        </w:rPr>
      </w:pPr>
      <w:r w:rsidRPr="009D7E50">
        <w:rPr>
          <w:rFonts w:ascii="Times New Roman" w:hAnsi="Times New Roman"/>
          <w:b/>
          <w:sz w:val="24"/>
          <w:szCs w:val="24"/>
        </w:rPr>
        <w:t>4.6. Требования к адресным табличкам.</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 При смене наименования улицы, номера дома или изменения требований к внешнему виду, таблички следует менять. Адресные таблички размещаются 1) на лицевом фасаде зданий, строений и сооружений - с правой стороны фасада;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 3) на дворовых фасадах зданий, строений и сооружений со стороны внутриквартального проезда;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4) при длине фасада зданий, строений и сооружений 100 м и более - на противоположных сторонах;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5) на угловых зданиях, строениях и сооружениях - по одной табличке на каждом фасаде, выходящем в сторону проезжей части;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6) на ограждениях, корпусах, строениях, помещениях, промышленных предприятий - справа от главного входа, въезда;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7) на участке фасада, свободном от выступающих архитектурных деталей и элементов декора, за исключением отделки фасада;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8) на единой вертикальной отметке размещения знаков адресации на соседних фасадах зданий, сооружений при формировании ими единой линии фронта застройки;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 </w:t>
      </w:r>
    </w:p>
    <w:p w:rsidR="001D42F4" w:rsidRPr="00653FDB" w:rsidRDefault="001D42F4" w:rsidP="00653FDB">
      <w:pPr>
        <w:spacing w:after="0"/>
        <w:jc w:val="both"/>
        <w:rPr>
          <w:rFonts w:ascii="Times New Roman" w:hAnsi="Times New Roman"/>
          <w:sz w:val="24"/>
          <w:szCs w:val="24"/>
        </w:rPr>
      </w:pPr>
      <w:r w:rsidRPr="00653FDB">
        <w:rPr>
          <w:rFonts w:ascii="Times New Roman" w:hAnsi="Times New Roman"/>
          <w:sz w:val="24"/>
          <w:szCs w:val="24"/>
        </w:rPr>
        <w:t xml:space="preserve">10) на одном уровне на фасадах зданий, строений и сооружений в границах одной улицы (площади, проезда, переулка и т.п.). Номерные знаки, обозначающие номера домов, размещаются совместно с указателями названий улицы, площади и т.п. Не допускается: размещение рядом с адресной табличкой выступающих вывесок, консолей, а также объектов, затрудняющих его восприятие; размещение адресной таблички вблизи выступающих элементов фасада или на заглубленных участках фасада, на элементах декора, карнизах, воротах; произвольное перемещение адресной таблички с установленного места.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 Размеры отдельно размещаемой таблички, обозначающие номера подъездов и квартир в них, у входных групп не должны превышать 300 мм по высоте, 200 мм по ширине. </w:t>
      </w:r>
    </w:p>
    <w:p w:rsidR="001D42F4" w:rsidRPr="00653FDB" w:rsidRDefault="001D42F4" w:rsidP="00653FDB">
      <w:pPr>
        <w:jc w:val="both"/>
        <w:rPr>
          <w:rFonts w:ascii="Times New Roman" w:hAnsi="Times New Roman"/>
          <w:sz w:val="24"/>
          <w:szCs w:val="24"/>
        </w:rPr>
      </w:pPr>
      <w:r w:rsidRPr="00FA558D">
        <w:rPr>
          <w:rFonts w:ascii="Times New Roman" w:hAnsi="Times New Roman"/>
          <w:b/>
          <w:sz w:val="24"/>
          <w:szCs w:val="24"/>
        </w:rPr>
        <w:t>4.6.1.</w:t>
      </w:r>
      <w:r w:rsidRPr="00653FDB">
        <w:rPr>
          <w:rFonts w:ascii="Times New Roman" w:hAnsi="Times New Roman"/>
          <w:sz w:val="24"/>
          <w:szCs w:val="24"/>
        </w:rPr>
        <w:t xml:space="preserve"> Допустимые размеры и правила размещения адресных табличек представлены на рисунке 2 и 4 в Приложении к настоящему Стандарту. </w:t>
      </w:r>
    </w:p>
    <w:p w:rsidR="001D42F4" w:rsidRPr="00FA558D" w:rsidRDefault="001D42F4" w:rsidP="006F40BC">
      <w:pPr>
        <w:jc w:val="center"/>
        <w:rPr>
          <w:rFonts w:ascii="Times New Roman" w:hAnsi="Times New Roman"/>
          <w:b/>
          <w:sz w:val="24"/>
          <w:szCs w:val="24"/>
        </w:rPr>
      </w:pPr>
      <w:r w:rsidRPr="00FA558D">
        <w:rPr>
          <w:rFonts w:ascii="Times New Roman" w:hAnsi="Times New Roman"/>
          <w:b/>
          <w:sz w:val="24"/>
          <w:szCs w:val="24"/>
        </w:rPr>
        <w:t>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1D42F4" w:rsidRDefault="001D42F4">
      <w:pPr>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pPr>
    </w:p>
    <w:p w:rsidR="001D42F4" w:rsidRDefault="001D42F4" w:rsidP="009D4CAE">
      <w:pPr>
        <w:jc w:val="right"/>
        <w:rPr>
          <w:rFonts w:ascii="Times New Roman" w:hAnsi="Times New Roman"/>
          <w:sz w:val="24"/>
        </w:rPr>
        <w:sectPr w:rsidR="001D42F4" w:rsidSect="00F2535D">
          <w:pgSz w:w="11906" w:h="16838"/>
          <w:pgMar w:top="1134" w:right="850" w:bottom="1134" w:left="1701" w:header="708" w:footer="708" w:gutter="0"/>
          <w:cols w:space="708"/>
          <w:docGrid w:linePitch="360"/>
        </w:sectPr>
      </w:pPr>
    </w:p>
    <w:p w:rsidR="001D42F4" w:rsidRDefault="001D42F4" w:rsidP="00A7700D">
      <w:pPr>
        <w:rPr>
          <w:rFonts w:ascii="Times New Roman" w:hAnsi="Times New Roman"/>
          <w:sz w:val="24"/>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6" type="#_x0000_t75" style="position:absolute;margin-left:94.5pt;margin-top:96.45pt;width:670.5pt;height:330pt;z-index:251658240;visibility:visible;mso-wrap-distance-left:0;mso-wrap-distance-right:0;mso-position-horizontal-relative:page">
            <v:imagedata r:id="rId5" o:title=""/>
            <w10:wrap type="topAndBottom" anchorx="page"/>
          </v:shape>
        </w:pict>
      </w:r>
    </w:p>
    <w:p w:rsidR="001D42F4" w:rsidRDefault="001D42F4" w:rsidP="00336A45">
      <w:pPr>
        <w:spacing w:after="0"/>
        <w:jc w:val="right"/>
        <w:rPr>
          <w:rFonts w:ascii="Times New Roman" w:hAnsi="Times New Roman"/>
          <w:sz w:val="24"/>
        </w:rPr>
      </w:pPr>
      <w:r w:rsidRPr="005A7F3B">
        <w:rPr>
          <w:rFonts w:ascii="Times New Roman" w:hAnsi="Times New Roman"/>
          <w:sz w:val="24"/>
        </w:rPr>
        <w:t xml:space="preserve">Приложение к </w:t>
      </w:r>
      <w:r>
        <w:rPr>
          <w:rFonts w:ascii="Times New Roman" w:hAnsi="Times New Roman"/>
          <w:sz w:val="24"/>
        </w:rPr>
        <w:t xml:space="preserve">постановлению </w:t>
      </w:r>
    </w:p>
    <w:p w:rsidR="001D42F4" w:rsidRDefault="001D42F4" w:rsidP="00336A45">
      <w:pPr>
        <w:spacing w:after="0"/>
        <w:jc w:val="right"/>
        <w:rPr>
          <w:rFonts w:ascii="Times New Roman" w:hAnsi="Times New Roman"/>
          <w:sz w:val="24"/>
        </w:rPr>
      </w:pPr>
      <w:r>
        <w:rPr>
          <w:rFonts w:ascii="Times New Roman" w:hAnsi="Times New Roman"/>
          <w:sz w:val="24"/>
        </w:rPr>
        <w:t>от 03.10.2023г. № 110</w:t>
      </w:r>
      <w:r w:rsidRPr="005A7F3B">
        <w:rPr>
          <w:rFonts w:ascii="Times New Roman" w:hAnsi="Times New Roman"/>
          <w:sz w:val="24"/>
        </w:rPr>
        <w:t xml:space="preserve"> </w:t>
      </w:r>
    </w:p>
    <w:p w:rsidR="001D42F4" w:rsidRPr="006A67A9" w:rsidRDefault="001D42F4" w:rsidP="006A67A9">
      <w:pPr>
        <w:jc w:val="center"/>
        <w:rPr>
          <w:rFonts w:ascii="Times New Roman" w:hAnsi="Times New Roman"/>
          <w:b/>
          <w:sz w:val="28"/>
        </w:rPr>
      </w:pPr>
      <w:r w:rsidRPr="006A67A9">
        <w:rPr>
          <w:rFonts w:ascii="Times New Roman" w:hAnsi="Times New Roman"/>
          <w:b/>
          <w:sz w:val="28"/>
        </w:rPr>
        <w:t>Варианты размещения информационных конструкций</w:t>
      </w:r>
    </w:p>
    <w:p w:rsidR="001D42F4" w:rsidRPr="006A67A9" w:rsidRDefault="001D42F4" w:rsidP="00336A45">
      <w:pPr>
        <w:pStyle w:val="BodyText"/>
        <w:spacing w:before="61"/>
        <w:ind w:left="5186" w:right="117" w:hanging="4796"/>
        <w:jc w:val="left"/>
        <w:rPr>
          <w:spacing w:val="-3"/>
          <w:sz w:val="22"/>
        </w:rPr>
      </w:pPr>
      <w:r w:rsidRPr="006A67A9">
        <w:rPr>
          <w:sz w:val="22"/>
        </w:rPr>
        <w:t>Рисунок</w:t>
      </w:r>
      <w:r w:rsidRPr="006A67A9">
        <w:rPr>
          <w:spacing w:val="-7"/>
          <w:sz w:val="22"/>
        </w:rPr>
        <w:t xml:space="preserve"> </w:t>
      </w:r>
      <w:r w:rsidRPr="006A67A9">
        <w:rPr>
          <w:sz w:val="22"/>
        </w:rPr>
        <w:t>1.</w:t>
      </w:r>
      <w:r w:rsidRPr="006A67A9">
        <w:rPr>
          <w:spacing w:val="-5"/>
          <w:sz w:val="22"/>
        </w:rPr>
        <w:t xml:space="preserve"> </w:t>
      </w:r>
      <w:r w:rsidRPr="006A67A9">
        <w:rPr>
          <w:sz w:val="22"/>
        </w:rPr>
        <w:t>Варианты</w:t>
      </w:r>
      <w:r w:rsidRPr="006A67A9">
        <w:rPr>
          <w:spacing w:val="-4"/>
          <w:sz w:val="22"/>
        </w:rPr>
        <w:t xml:space="preserve"> </w:t>
      </w:r>
      <w:r w:rsidRPr="006A67A9">
        <w:rPr>
          <w:sz w:val="22"/>
        </w:rPr>
        <w:t>неправильного</w:t>
      </w:r>
      <w:r w:rsidRPr="006A67A9">
        <w:rPr>
          <w:spacing w:val="-2"/>
          <w:sz w:val="22"/>
        </w:rPr>
        <w:t xml:space="preserve"> </w:t>
      </w:r>
      <w:r w:rsidRPr="006A67A9">
        <w:rPr>
          <w:sz w:val="22"/>
        </w:rPr>
        <w:t>размещения</w:t>
      </w:r>
      <w:r w:rsidRPr="006A67A9">
        <w:rPr>
          <w:spacing w:val="-7"/>
          <w:sz w:val="22"/>
        </w:rPr>
        <w:t xml:space="preserve"> </w:t>
      </w:r>
      <w:r w:rsidRPr="006A67A9">
        <w:rPr>
          <w:sz w:val="22"/>
        </w:rPr>
        <w:t>информационных</w:t>
      </w:r>
      <w:r w:rsidRPr="006A67A9">
        <w:rPr>
          <w:spacing w:val="-3"/>
          <w:sz w:val="22"/>
        </w:rPr>
        <w:t xml:space="preserve"> </w:t>
      </w:r>
      <w:r w:rsidRPr="006A67A9">
        <w:rPr>
          <w:sz w:val="22"/>
        </w:rPr>
        <w:t>конструкций</w:t>
      </w:r>
      <w:r w:rsidRPr="006A67A9">
        <w:rPr>
          <w:spacing w:val="-7"/>
          <w:sz w:val="22"/>
        </w:rPr>
        <w:t xml:space="preserve"> </w:t>
      </w:r>
      <w:r w:rsidRPr="006A67A9">
        <w:rPr>
          <w:sz w:val="22"/>
        </w:rPr>
        <w:t>различных</w:t>
      </w:r>
      <w:r w:rsidRPr="006A67A9">
        <w:rPr>
          <w:spacing w:val="-2"/>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4"/>
          <w:sz w:val="22"/>
        </w:rPr>
        <w:t xml:space="preserve"> </w:t>
      </w:r>
      <w:r w:rsidRPr="006A67A9">
        <w:rPr>
          <w:sz w:val="22"/>
        </w:rPr>
        <w:t>здания, строения,</w:t>
      </w:r>
      <w:r w:rsidRPr="006A67A9">
        <w:rPr>
          <w:spacing w:val="-1"/>
          <w:sz w:val="22"/>
        </w:rPr>
        <w:t xml:space="preserve"> </w:t>
      </w:r>
      <w:r w:rsidRPr="006A67A9">
        <w:rPr>
          <w:sz w:val="22"/>
        </w:rPr>
        <w:t>сооружения и</w:t>
      </w:r>
      <w:r w:rsidRPr="006A67A9">
        <w:rPr>
          <w:spacing w:val="-3"/>
          <w:sz w:val="22"/>
        </w:rPr>
        <w:t xml:space="preserve"> </w:t>
      </w:r>
      <w:r w:rsidRPr="006A67A9">
        <w:rPr>
          <w:sz w:val="22"/>
        </w:rPr>
        <w:t>ограждения.</w:t>
      </w:r>
    </w:p>
    <w:p w:rsidR="001D42F4" w:rsidRDefault="001D42F4" w:rsidP="00336A45">
      <w:pPr>
        <w:ind w:right="117"/>
        <w:rPr>
          <w:rFonts w:ascii="Times New Roman" w:hAnsi="Times New Roman"/>
        </w:rPr>
      </w:pPr>
    </w:p>
    <w:p w:rsidR="001D42F4" w:rsidRPr="00A7700D" w:rsidRDefault="001D42F4" w:rsidP="006A67A9">
      <w:pPr>
        <w:ind w:left="112" w:right="117"/>
        <w:jc w:val="center"/>
        <w:rPr>
          <w:rFonts w:ascii="Times New Roman" w:hAnsi="Times New Roman"/>
        </w:rPr>
      </w:pPr>
      <w:r w:rsidRPr="00843E18">
        <w:rPr>
          <w:rFonts w:ascii="Times New Roman" w:hAnsi="Times New Roman"/>
          <w:noProof/>
          <w:lang w:eastAsia="ru-RU"/>
        </w:rPr>
        <w:pict>
          <v:shape id="image8.jpeg" o:spid="_x0000_i1025" type="#_x0000_t75" style="width:697.2pt;height:359.4pt;visibility:visible">
            <v:imagedata r:id="rId6" o:title=""/>
          </v:shape>
        </w:pict>
      </w:r>
    </w:p>
    <w:p w:rsidR="001D42F4" w:rsidRPr="006A67A9" w:rsidRDefault="001D42F4" w:rsidP="006A67A9">
      <w:pPr>
        <w:pStyle w:val="BodyText"/>
        <w:spacing w:before="89" w:line="276" w:lineRule="auto"/>
        <w:ind w:left="0" w:right="117" w:firstLine="366"/>
        <w:jc w:val="center"/>
        <w:rPr>
          <w:spacing w:val="-3"/>
          <w:sz w:val="22"/>
        </w:rPr>
      </w:pPr>
      <w:r w:rsidRPr="006A67A9">
        <w:rPr>
          <w:sz w:val="22"/>
        </w:rPr>
        <w:t>Рисунок</w:t>
      </w:r>
      <w:r w:rsidRPr="006A67A9">
        <w:rPr>
          <w:spacing w:val="-6"/>
          <w:sz w:val="22"/>
        </w:rPr>
        <w:t xml:space="preserve"> </w:t>
      </w:r>
      <w:r w:rsidRPr="006A67A9">
        <w:rPr>
          <w:sz w:val="22"/>
        </w:rPr>
        <w:t>2.</w:t>
      </w:r>
      <w:r w:rsidRPr="006A67A9">
        <w:rPr>
          <w:spacing w:val="-4"/>
          <w:sz w:val="22"/>
        </w:rPr>
        <w:t xml:space="preserve"> </w:t>
      </w:r>
      <w:r w:rsidRPr="006A67A9">
        <w:rPr>
          <w:sz w:val="22"/>
        </w:rPr>
        <w:t>Рекомендуемые</w:t>
      </w:r>
      <w:r w:rsidRPr="006A67A9">
        <w:rPr>
          <w:spacing w:val="-4"/>
          <w:sz w:val="22"/>
        </w:rPr>
        <w:t xml:space="preserve"> </w:t>
      </w:r>
      <w:r w:rsidRPr="006A67A9">
        <w:rPr>
          <w:sz w:val="22"/>
        </w:rPr>
        <w:t>варианты</w:t>
      </w:r>
      <w:r w:rsidRPr="006A67A9">
        <w:rPr>
          <w:spacing w:val="-6"/>
          <w:sz w:val="22"/>
        </w:rPr>
        <w:t xml:space="preserve"> </w:t>
      </w:r>
      <w:r w:rsidRPr="006A67A9">
        <w:rPr>
          <w:sz w:val="22"/>
        </w:rPr>
        <w:t>размещения</w:t>
      </w:r>
      <w:r w:rsidRPr="006A67A9">
        <w:rPr>
          <w:spacing w:val="-17"/>
          <w:sz w:val="22"/>
        </w:rPr>
        <w:t xml:space="preserve"> </w:t>
      </w:r>
      <w:r w:rsidRPr="006A67A9">
        <w:rPr>
          <w:sz w:val="22"/>
        </w:rPr>
        <w:t>информационных</w:t>
      </w:r>
      <w:r w:rsidRPr="006A67A9">
        <w:rPr>
          <w:spacing w:val="-3"/>
          <w:sz w:val="22"/>
        </w:rPr>
        <w:t xml:space="preserve"> </w:t>
      </w:r>
      <w:r w:rsidRPr="006A67A9">
        <w:rPr>
          <w:sz w:val="22"/>
        </w:rPr>
        <w:t>конструкций</w:t>
      </w:r>
      <w:r w:rsidRPr="006A67A9">
        <w:rPr>
          <w:spacing w:val="-3"/>
          <w:sz w:val="22"/>
        </w:rPr>
        <w:t xml:space="preserve"> </w:t>
      </w:r>
      <w:r w:rsidRPr="006A67A9">
        <w:rPr>
          <w:sz w:val="22"/>
        </w:rPr>
        <w:t>различных</w:t>
      </w:r>
      <w:r w:rsidRPr="006A67A9">
        <w:rPr>
          <w:spacing w:val="-3"/>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3"/>
          <w:sz w:val="22"/>
        </w:rPr>
        <w:t xml:space="preserve"> </w:t>
      </w:r>
      <w:r w:rsidRPr="006A67A9">
        <w:rPr>
          <w:sz w:val="22"/>
        </w:rPr>
        <w:t>здания,</w:t>
      </w:r>
      <w:r w:rsidRPr="006A67A9">
        <w:rPr>
          <w:spacing w:val="-67"/>
          <w:sz w:val="22"/>
        </w:rPr>
        <w:t xml:space="preserve"> </w:t>
      </w:r>
      <w:r w:rsidRPr="006A67A9">
        <w:rPr>
          <w:sz w:val="22"/>
        </w:rPr>
        <w:t>строения,</w:t>
      </w:r>
      <w:r w:rsidRPr="006A67A9">
        <w:rPr>
          <w:spacing w:val="-1"/>
          <w:sz w:val="22"/>
        </w:rPr>
        <w:t xml:space="preserve"> </w:t>
      </w:r>
      <w:r w:rsidRPr="006A67A9">
        <w:rPr>
          <w:sz w:val="22"/>
        </w:rPr>
        <w:t xml:space="preserve">сооружения </w:t>
      </w:r>
      <w:r>
        <w:rPr>
          <w:sz w:val="22"/>
        </w:rPr>
        <w:t xml:space="preserve">и </w:t>
      </w:r>
      <w:r w:rsidRPr="006A67A9">
        <w:rPr>
          <w:sz w:val="22"/>
        </w:rPr>
        <w:t>ограждения.</w:t>
      </w:r>
    </w:p>
    <w:p w:rsidR="001D42F4" w:rsidRDefault="001D42F4" w:rsidP="00336A45">
      <w:pPr>
        <w:rPr>
          <w:rFonts w:ascii="Times New Roman" w:hAnsi="Times New Roman"/>
          <w:sz w:val="24"/>
        </w:rPr>
      </w:pPr>
    </w:p>
    <w:p w:rsidR="001D42F4" w:rsidRDefault="001D42F4" w:rsidP="00336A45">
      <w:pPr>
        <w:rPr>
          <w:rFonts w:ascii="Times New Roman" w:hAnsi="Times New Roman"/>
          <w:sz w:val="24"/>
        </w:rPr>
      </w:pPr>
    </w:p>
    <w:p w:rsidR="001D42F4" w:rsidRDefault="001D42F4" w:rsidP="00336A45">
      <w:pPr>
        <w:rPr>
          <w:rFonts w:ascii="Times New Roman" w:hAnsi="Times New Roman"/>
          <w:sz w:val="24"/>
        </w:rPr>
      </w:pPr>
      <w:r>
        <w:rPr>
          <w:noProof/>
          <w:lang w:eastAsia="ru-RU"/>
        </w:rPr>
        <w:pict>
          <v:group id="_x0000_s1027" style="position:absolute;margin-left:66.75pt;margin-top:24.6pt;width:691.5pt;height:391.8pt;z-index:-251657216;mso-position-horizontal-relative:page" coordorigin="1248,-3730" coordsize="14332,9176">
            <v:shape id="_x0000_s1028" type="#_x0000_t75" style="position:absolute;left:1248;top:-3731;width:14332;height:9176">
              <v:imagedata r:id="rId7" o:title=""/>
            </v:shape>
            <v:rect id="_x0000_s1029" style="position:absolute;left:4917;top:83;width:75;height:118" stroked="f"/>
            <w10:wrap anchorx="page"/>
          </v:group>
        </w:pict>
      </w: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Pr="00A7700D" w:rsidRDefault="001D42F4" w:rsidP="00A7700D">
      <w:pPr>
        <w:rPr>
          <w:rFonts w:ascii="Times New Roman" w:hAnsi="Times New Roman"/>
          <w:sz w:val="24"/>
        </w:rPr>
      </w:pPr>
    </w:p>
    <w:p w:rsidR="001D42F4" w:rsidRDefault="001D42F4" w:rsidP="00A7700D">
      <w:pPr>
        <w:rPr>
          <w:rFonts w:ascii="Times New Roman" w:hAnsi="Times New Roman"/>
          <w:sz w:val="24"/>
        </w:rPr>
      </w:pPr>
    </w:p>
    <w:p w:rsidR="001D42F4" w:rsidRDefault="001D42F4" w:rsidP="00A7700D">
      <w:pPr>
        <w:rPr>
          <w:rFonts w:ascii="Times New Roman" w:hAnsi="Times New Roman"/>
          <w:sz w:val="24"/>
        </w:rPr>
      </w:pPr>
    </w:p>
    <w:p w:rsidR="001D42F4" w:rsidRDefault="001D42F4" w:rsidP="00336A45">
      <w:pPr>
        <w:jc w:val="center"/>
        <w:rPr>
          <w:rFonts w:ascii="Times New Roman" w:hAnsi="Times New Roman"/>
          <w:sz w:val="24"/>
        </w:rPr>
      </w:pPr>
    </w:p>
    <w:p w:rsidR="001D42F4" w:rsidRDefault="001D42F4" w:rsidP="00A7700D">
      <w:pPr>
        <w:jc w:val="right"/>
        <w:rPr>
          <w:rFonts w:ascii="Times New Roman" w:hAnsi="Times New Roman"/>
          <w:sz w:val="24"/>
        </w:rPr>
      </w:pPr>
    </w:p>
    <w:p w:rsidR="001D42F4" w:rsidRDefault="001D42F4" w:rsidP="00A7700D">
      <w:pPr>
        <w:jc w:val="right"/>
        <w:rPr>
          <w:rFonts w:ascii="Times New Roman" w:hAnsi="Times New Roman"/>
          <w:sz w:val="24"/>
        </w:rPr>
      </w:pPr>
    </w:p>
    <w:p w:rsidR="001D42F4" w:rsidRDefault="001D42F4" w:rsidP="00A7700D">
      <w:pPr>
        <w:rPr>
          <w:rFonts w:ascii="Times New Roman" w:hAnsi="Times New Roman"/>
          <w:sz w:val="24"/>
        </w:rPr>
      </w:pPr>
    </w:p>
    <w:p w:rsidR="001D42F4" w:rsidRDefault="001D42F4" w:rsidP="00336A45">
      <w:pPr>
        <w:pStyle w:val="BodyText"/>
        <w:spacing w:before="89"/>
        <w:ind w:left="705" w:firstLine="0"/>
        <w:jc w:val="center"/>
        <w:rPr>
          <w:sz w:val="22"/>
        </w:rPr>
      </w:pPr>
      <w:r w:rsidRPr="00336A45">
        <w:rPr>
          <w:sz w:val="22"/>
        </w:rPr>
        <w:t>Рисунок</w:t>
      </w:r>
      <w:r w:rsidRPr="00336A45">
        <w:rPr>
          <w:spacing w:val="-6"/>
          <w:sz w:val="22"/>
        </w:rPr>
        <w:t xml:space="preserve"> </w:t>
      </w:r>
      <w:r w:rsidRPr="00336A45">
        <w:rPr>
          <w:sz w:val="22"/>
        </w:rPr>
        <w:t>3.</w:t>
      </w:r>
      <w:r w:rsidRPr="00336A45">
        <w:rPr>
          <w:spacing w:val="-3"/>
          <w:sz w:val="22"/>
        </w:rPr>
        <w:t xml:space="preserve"> </w:t>
      </w:r>
      <w:r w:rsidRPr="00336A45">
        <w:rPr>
          <w:sz w:val="22"/>
        </w:rPr>
        <w:t>Виды</w:t>
      </w:r>
      <w:r w:rsidRPr="00336A45">
        <w:rPr>
          <w:spacing w:val="-3"/>
          <w:sz w:val="22"/>
        </w:rPr>
        <w:t xml:space="preserve"> </w:t>
      </w:r>
      <w:r w:rsidRPr="00336A45">
        <w:rPr>
          <w:sz w:val="22"/>
        </w:rPr>
        <w:t>фасадных</w:t>
      </w:r>
      <w:r w:rsidRPr="00336A45">
        <w:rPr>
          <w:spacing w:val="-1"/>
          <w:sz w:val="22"/>
        </w:rPr>
        <w:t xml:space="preserve"> </w:t>
      </w:r>
      <w:r w:rsidRPr="00336A45">
        <w:rPr>
          <w:sz w:val="22"/>
        </w:rPr>
        <w:t>информационных</w:t>
      </w:r>
      <w:r w:rsidRPr="00336A45">
        <w:rPr>
          <w:spacing w:val="-5"/>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5"/>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2"/>
          <w:sz w:val="22"/>
        </w:rPr>
        <w:t xml:space="preserve"> </w:t>
      </w:r>
      <w:r w:rsidRPr="00336A45">
        <w:rPr>
          <w:sz w:val="22"/>
        </w:rPr>
        <w:t>их</w:t>
      </w:r>
      <w:r w:rsidRPr="00336A45">
        <w:rPr>
          <w:spacing w:val="-2"/>
          <w:sz w:val="22"/>
        </w:rPr>
        <w:t xml:space="preserve"> </w:t>
      </w:r>
      <w:r w:rsidRPr="00336A45">
        <w:rPr>
          <w:sz w:val="22"/>
        </w:rPr>
        <w:t>размещения.</w:t>
      </w:r>
      <w:r w:rsidRPr="00336A45">
        <w:rPr>
          <w:spacing w:val="-5"/>
          <w:sz w:val="22"/>
        </w:rPr>
        <w:t xml:space="preserve"> </w:t>
      </w:r>
      <w:r w:rsidRPr="00336A45">
        <w:rPr>
          <w:sz w:val="22"/>
        </w:rPr>
        <w:t>**</w:t>
      </w:r>
    </w:p>
    <w:p w:rsidR="001D42F4" w:rsidRDefault="001D42F4" w:rsidP="00336A45">
      <w:pPr>
        <w:pStyle w:val="BodyText"/>
        <w:spacing w:before="89"/>
        <w:ind w:left="705" w:firstLine="0"/>
        <w:jc w:val="center"/>
        <w:rPr>
          <w:sz w:val="22"/>
        </w:rPr>
      </w:pPr>
    </w:p>
    <w:p w:rsidR="001D42F4" w:rsidRPr="00336A45" w:rsidRDefault="001D42F4" w:rsidP="00336A45">
      <w:pPr>
        <w:pStyle w:val="BodyText"/>
        <w:spacing w:before="89"/>
        <w:ind w:left="705" w:firstLine="0"/>
        <w:jc w:val="center"/>
        <w:rPr>
          <w:sz w:val="22"/>
        </w:rPr>
      </w:pPr>
    </w:p>
    <w:p w:rsidR="001D42F4" w:rsidRDefault="001D42F4" w:rsidP="00A7700D">
      <w:pPr>
        <w:rPr>
          <w:rFonts w:ascii="Times New Roman" w:hAnsi="Times New Roman"/>
          <w:sz w:val="24"/>
        </w:rPr>
      </w:pPr>
    </w:p>
    <w:p w:rsidR="001D42F4" w:rsidRDefault="001D42F4" w:rsidP="00336A45">
      <w:pPr>
        <w:jc w:val="center"/>
        <w:rPr>
          <w:rFonts w:ascii="Times New Roman" w:hAnsi="Times New Roman"/>
          <w:sz w:val="24"/>
        </w:rPr>
      </w:pPr>
      <w:r w:rsidRPr="00843E18">
        <w:rPr>
          <w:rFonts w:ascii="Times New Roman" w:hAnsi="Times New Roman"/>
          <w:noProof/>
          <w:sz w:val="24"/>
          <w:lang w:eastAsia="ru-RU"/>
        </w:rPr>
        <w:pict>
          <v:shape id="image10.jpeg" o:spid="_x0000_i1026" type="#_x0000_t75" style="width:688.8pt;height:372.6pt;visibility:visible">
            <v:imagedata r:id="rId8" o:title=""/>
          </v:shape>
        </w:pict>
      </w:r>
    </w:p>
    <w:p w:rsidR="001D42F4" w:rsidRDefault="001D42F4" w:rsidP="00336A45">
      <w:pPr>
        <w:pStyle w:val="BodyText"/>
        <w:spacing w:before="156"/>
        <w:ind w:left="1163" w:firstLine="0"/>
        <w:jc w:val="center"/>
        <w:rPr>
          <w:sz w:val="22"/>
        </w:rPr>
      </w:pPr>
      <w:r w:rsidRPr="00336A45">
        <w:rPr>
          <w:sz w:val="22"/>
        </w:rPr>
        <w:t>Рисунок</w:t>
      </w:r>
      <w:r w:rsidRPr="00336A45">
        <w:rPr>
          <w:spacing w:val="-7"/>
          <w:sz w:val="22"/>
        </w:rPr>
        <w:t xml:space="preserve"> </w:t>
      </w:r>
      <w:r w:rsidRPr="00336A45">
        <w:rPr>
          <w:sz w:val="22"/>
        </w:rPr>
        <w:t>4.</w:t>
      </w:r>
      <w:r w:rsidRPr="00336A45">
        <w:rPr>
          <w:spacing w:val="-4"/>
          <w:sz w:val="22"/>
        </w:rPr>
        <w:t xml:space="preserve"> </w:t>
      </w:r>
      <w:r w:rsidRPr="00336A45">
        <w:rPr>
          <w:sz w:val="22"/>
        </w:rPr>
        <w:t>Иные</w:t>
      </w:r>
      <w:r w:rsidRPr="00336A45">
        <w:rPr>
          <w:spacing w:val="-3"/>
          <w:sz w:val="22"/>
        </w:rPr>
        <w:t xml:space="preserve"> </w:t>
      </w:r>
      <w:r w:rsidRPr="00336A45">
        <w:rPr>
          <w:sz w:val="22"/>
        </w:rPr>
        <w:t>типы</w:t>
      </w:r>
      <w:r w:rsidRPr="00336A45">
        <w:rPr>
          <w:spacing w:val="-6"/>
          <w:sz w:val="22"/>
        </w:rPr>
        <w:t xml:space="preserve"> </w:t>
      </w:r>
      <w:r w:rsidRPr="00336A45">
        <w:rPr>
          <w:sz w:val="22"/>
        </w:rPr>
        <w:t>информационных</w:t>
      </w:r>
      <w:r w:rsidRPr="00336A45">
        <w:rPr>
          <w:spacing w:val="-3"/>
          <w:sz w:val="22"/>
        </w:rPr>
        <w:t xml:space="preserve"> </w:t>
      </w:r>
      <w:r w:rsidRPr="00336A45">
        <w:rPr>
          <w:sz w:val="22"/>
        </w:rPr>
        <w:t>конструкций,</w:t>
      </w:r>
      <w:r w:rsidRPr="00336A45">
        <w:rPr>
          <w:spacing w:val="-4"/>
          <w:sz w:val="22"/>
        </w:rPr>
        <w:t xml:space="preserve"> </w:t>
      </w:r>
      <w:r w:rsidRPr="00336A45">
        <w:rPr>
          <w:sz w:val="22"/>
        </w:rPr>
        <w:t>а</w:t>
      </w:r>
      <w:r w:rsidRPr="00336A45">
        <w:rPr>
          <w:spacing w:val="-3"/>
          <w:sz w:val="22"/>
        </w:rPr>
        <w:t xml:space="preserve"> </w:t>
      </w:r>
      <w:r w:rsidRPr="00336A45">
        <w:rPr>
          <w:sz w:val="22"/>
        </w:rPr>
        <w:t>также</w:t>
      </w:r>
      <w:r w:rsidRPr="00336A45">
        <w:rPr>
          <w:spacing w:val="-4"/>
          <w:sz w:val="22"/>
        </w:rPr>
        <w:t xml:space="preserve"> </w:t>
      </w:r>
      <w:r w:rsidRPr="00336A45">
        <w:rPr>
          <w:sz w:val="22"/>
        </w:rPr>
        <w:t>рекомендуемые</w:t>
      </w:r>
      <w:r w:rsidRPr="00336A45">
        <w:rPr>
          <w:spacing w:val="-6"/>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1D42F4" w:rsidRPr="00336A45" w:rsidRDefault="001D42F4" w:rsidP="00336A45">
      <w:pPr>
        <w:pStyle w:val="BodyText"/>
        <w:spacing w:before="156"/>
        <w:ind w:left="1163" w:firstLine="0"/>
        <w:jc w:val="center"/>
        <w:rPr>
          <w:sz w:val="22"/>
        </w:rPr>
      </w:pPr>
    </w:p>
    <w:p w:rsidR="001D42F4" w:rsidRDefault="001D42F4" w:rsidP="00A7700D">
      <w:pPr>
        <w:rPr>
          <w:rFonts w:ascii="Times New Roman" w:hAnsi="Times New Roman"/>
          <w:sz w:val="24"/>
        </w:rPr>
      </w:pPr>
    </w:p>
    <w:p w:rsidR="001D42F4" w:rsidRDefault="001D42F4" w:rsidP="00A7700D">
      <w:pPr>
        <w:rPr>
          <w:rFonts w:ascii="Times New Roman" w:hAnsi="Times New Roman"/>
          <w:sz w:val="24"/>
        </w:rPr>
      </w:pPr>
    </w:p>
    <w:p w:rsidR="001D42F4" w:rsidRDefault="001D42F4" w:rsidP="00336A45">
      <w:pPr>
        <w:jc w:val="center"/>
        <w:rPr>
          <w:rFonts w:ascii="Times New Roman" w:hAnsi="Times New Roman"/>
          <w:sz w:val="24"/>
        </w:rPr>
      </w:pPr>
      <w:r w:rsidRPr="00843E18">
        <w:rPr>
          <w:rFonts w:ascii="Times New Roman" w:hAnsi="Times New Roman"/>
          <w:noProof/>
          <w:sz w:val="24"/>
          <w:lang w:eastAsia="ru-RU"/>
        </w:rPr>
        <w:pict>
          <v:shape id="image11.jpeg" o:spid="_x0000_i1027" type="#_x0000_t75" style="width:699pt;height:379.2pt;visibility:visible">
            <v:imagedata r:id="rId9" o:title=""/>
          </v:shape>
        </w:pict>
      </w:r>
    </w:p>
    <w:p w:rsidR="001D42F4" w:rsidRPr="00336A45" w:rsidRDefault="001D42F4" w:rsidP="006A67A9">
      <w:pPr>
        <w:pStyle w:val="BodyText"/>
        <w:spacing w:before="89"/>
        <w:ind w:left="882" w:firstLine="0"/>
        <w:jc w:val="center"/>
        <w:rPr>
          <w:sz w:val="22"/>
        </w:rPr>
      </w:pPr>
      <w:r w:rsidRPr="00336A45">
        <w:rPr>
          <w:sz w:val="22"/>
        </w:rPr>
        <w:t>Рисунок</w:t>
      </w:r>
      <w:r w:rsidRPr="00336A45">
        <w:rPr>
          <w:spacing w:val="-6"/>
          <w:sz w:val="22"/>
        </w:rPr>
        <w:t xml:space="preserve"> </w:t>
      </w:r>
      <w:r w:rsidRPr="00336A45">
        <w:rPr>
          <w:sz w:val="22"/>
        </w:rPr>
        <w:t>5.</w:t>
      </w:r>
      <w:r w:rsidRPr="00336A45">
        <w:rPr>
          <w:spacing w:val="-4"/>
          <w:sz w:val="22"/>
        </w:rPr>
        <w:t xml:space="preserve"> </w:t>
      </w:r>
      <w:r w:rsidRPr="00336A45">
        <w:rPr>
          <w:sz w:val="22"/>
        </w:rPr>
        <w:t>Типы</w:t>
      </w:r>
      <w:r w:rsidRPr="00336A45">
        <w:rPr>
          <w:spacing w:val="-3"/>
          <w:sz w:val="22"/>
        </w:rPr>
        <w:t xml:space="preserve"> </w:t>
      </w:r>
      <w:r w:rsidRPr="00336A45">
        <w:rPr>
          <w:sz w:val="22"/>
        </w:rPr>
        <w:t>фасадных</w:t>
      </w:r>
      <w:r w:rsidRPr="00336A45">
        <w:rPr>
          <w:spacing w:val="-2"/>
          <w:sz w:val="22"/>
        </w:rPr>
        <w:t xml:space="preserve"> </w:t>
      </w:r>
      <w:r w:rsidRPr="00336A45">
        <w:rPr>
          <w:sz w:val="22"/>
        </w:rPr>
        <w:t>информационных</w:t>
      </w:r>
      <w:r w:rsidRPr="00336A45">
        <w:rPr>
          <w:spacing w:val="-6"/>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6"/>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1D42F4" w:rsidRPr="00336A45" w:rsidRDefault="001D42F4" w:rsidP="00336A45">
      <w:pPr>
        <w:pStyle w:val="BodyText"/>
        <w:spacing w:before="89"/>
        <w:ind w:left="882" w:firstLine="0"/>
        <w:jc w:val="left"/>
      </w:pPr>
    </w:p>
    <w:p w:rsidR="001D42F4" w:rsidRDefault="001D42F4" w:rsidP="00A7700D">
      <w:pPr>
        <w:rPr>
          <w:rFonts w:ascii="Times New Roman" w:hAnsi="Times New Roman"/>
          <w:sz w:val="24"/>
        </w:rPr>
      </w:pPr>
    </w:p>
    <w:p w:rsidR="001D42F4" w:rsidRDefault="001D42F4" w:rsidP="00336A45">
      <w:pPr>
        <w:jc w:val="center"/>
        <w:rPr>
          <w:rFonts w:ascii="Times New Roman" w:hAnsi="Times New Roman"/>
          <w:sz w:val="24"/>
        </w:rPr>
      </w:pPr>
      <w:r w:rsidRPr="00843E18">
        <w:rPr>
          <w:rFonts w:ascii="Times New Roman" w:hAnsi="Times New Roman"/>
          <w:noProof/>
          <w:sz w:val="24"/>
          <w:lang w:eastAsia="ru-RU"/>
        </w:rPr>
        <w:pict>
          <v:shape id="image12.jpeg" o:spid="_x0000_i1028" type="#_x0000_t75" style="width:679.8pt;height:397.2pt;visibility:visible">
            <v:imagedata r:id="rId10" o:title=""/>
          </v:shape>
        </w:pict>
      </w:r>
    </w:p>
    <w:p w:rsidR="001D42F4" w:rsidRDefault="001D42F4" w:rsidP="00336A45">
      <w:pPr>
        <w:pStyle w:val="BodyText"/>
        <w:spacing w:before="88"/>
        <w:ind w:left="1415" w:firstLine="0"/>
        <w:jc w:val="center"/>
        <w:rPr>
          <w:sz w:val="22"/>
        </w:rPr>
      </w:pPr>
      <w:r w:rsidRPr="00336A45">
        <w:rPr>
          <w:sz w:val="22"/>
        </w:rPr>
        <w:t>Рисунок</w:t>
      </w:r>
      <w:r w:rsidRPr="00336A45">
        <w:rPr>
          <w:spacing w:val="-7"/>
          <w:sz w:val="22"/>
        </w:rPr>
        <w:t xml:space="preserve"> </w:t>
      </w:r>
      <w:r w:rsidRPr="00336A45">
        <w:rPr>
          <w:sz w:val="22"/>
        </w:rPr>
        <w:t>6.</w:t>
      </w:r>
      <w:r w:rsidRPr="00336A45">
        <w:rPr>
          <w:spacing w:val="-5"/>
          <w:sz w:val="22"/>
        </w:rPr>
        <w:t xml:space="preserve"> </w:t>
      </w:r>
      <w:r w:rsidRPr="00336A45">
        <w:rPr>
          <w:sz w:val="22"/>
        </w:rPr>
        <w:t>Рекомендуемые</w:t>
      </w:r>
      <w:r w:rsidRPr="00336A45">
        <w:rPr>
          <w:spacing w:val="-4"/>
          <w:sz w:val="22"/>
        </w:rPr>
        <w:t xml:space="preserve"> </w:t>
      </w:r>
      <w:r w:rsidRPr="00336A45">
        <w:rPr>
          <w:sz w:val="22"/>
        </w:rPr>
        <w:t>варианты</w:t>
      </w:r>
      <w:r w:rsidRPr="00336A45">
        <w:rPr>
          <w:spacing w:val="-6"/>
          <w:sz w:val="22"/>
        </w:rPr>
        <w:t xml:space="preserve"> </w:t>
      </w:r>
      <w:r w:rsidRPr="00336A45">
        <w:rPr>
          <w:sz w:val="22"/>
        </w:rPr>
        <w:t>размещения</w:t>
      </w:r>
      <w:r w:rsidRPr="00336A45">
        <w:rPr>
          <w:spacing w:val="-7"/>
          <w:sz w:val="22"/>
        </w:rPr>
        <w:t xml:space="preserve"> </w:t>
      </w:r>
      <w:r w:rsidRPr="00336A45">
        <w:rPr>
          <w:sz w:val="22"/>
        </w:rPr>
        <w:t>различных</w:t>
      </w:r>
      <w:r w:rsidRPr="00336A45">
        <w:rPr>
          <w:spacing w:val="-3"/>
          <w:sz w:val="22"/>
        </w:rPr>
        <w:t xml:space="preserve"> </w:t>
      </w:r>
      <w:r w:rsidRPr="00336A45">
        <w:rPr>
          <w:sz w:val="22"/>
        </w:rPr>
        <w:t>видов</w:t>
      </w:r>
      <w:r w:rsidRPr="00336A45">
        <w:rPr>
          <w:spacing w:val="-7"/>
          <w:sz w:val="22"/>
        </w:rPr>
        <w:t xml:space="preserve"> </w:t>
      </w:r>
      <w:r w:rsidRPr="00336A45">
        <w:rPr>
          <w:sz w:val="22"/>
        </w:rPr>
        <w:t>информационных</w:t>
      </w:r>
      <w:r w:rsidRPr="00336A45">
        <w:rPr>
          <w:spacing w:val="-3"/>
          <w:sz w:val="22"/>
        </w:rPr>
        <w:t xml:space="preserve"> </w:t>
      </w:r>
      <w:r w:rsidRPr="00336A45">
        <w:rPr>
          <w:sz w:val="22"/>
        </w:rPr>
        <w:t>конструкций.</w:t>
      </w:r>
    </w:p>
    <w:p w:rsidR="001D42F4" w:rsidRPr="00336A45" w:rsidRDefault="001D42F4" w:rsidP="00336A45">
      <w:pPr>
        <w:pStyle w:val="BodyText"/>
        <w:spacing w:before="88"/>
        <w:ind w:left="1415" w:firstLine="0"/>
        <w:jc w:val="center"/>
        <w:rPr>
          <w:sz w:val="22"/>
        </w:rPr>
      </w:pPr>
    </w:p>
    <w:p w:rsidR="001D42F4" w:rsidRDefault="001D42F4" w:rsidP="00A7700D">
      <w:pPr>
        <w:rPr>
          <w:rFonts w:ascii="Times New Roman" w:hAnsi="Times New Roman"/>
          <w:sz w:val="24"/>
        </w:rPr>
      </w:pPr>
    </w:p>
    <w:p w:rsidR="001D42F4" w:rsidRDefault="001D42F4" w:rsidP="00336A45">
      <w:pPr>
        <w:jc w:val="center"/>
        <w:rPr>
          <w:rFonts w:ascii="Times New Roman" w:hAnsi="Times New Roman"/>
        </w:rPr>
      </w:pPr>
      <w:r w:rsidRPr="00843E18">
        <w:rPr>
          <w:rFonts w:ascii="Times New Roman" w:hAnsi="Times New Roman"/>
          <w:noProof/>
          <w:sz w:val="24"/>
          <w:lang w:eastAsia="ru-RU"/>
        </w:rPr>
        <w:pict>
          <v:shape id="image13.jpeg" o:spid="_x0000_i1029" type="#_x0000_t75" style="width:704.4pt;height:384pt;visibility:visible">
            <v:imagedata r:id="rId11" o:title=""/>
          </v:shape>
        </w:pict>
      </w:r>
    </w:p>
    <w:p w:rsidR="001D42F4" w:rsidRPr="00336A45" w:rsidRDefault="001D42F4" w:rsidP="00336A45">
      <w:pPr>
        <w:jc w:val="center"/>
        <w:rPr>
          <w:rFonts w:ascii="Times New Roman" w:hAnsi="Times New Roman"/>
          <w:sz w:val="24"/>
        </w:rPr>
      </w:pPr>
      <w:r w:rsidRPr="00336A45">
        <w:rPr>
          <w:rFonts w:ascii="Times New Roman" w:hAnsi="Times New Roman"/>
        </w:rPr>
        <w:t>Рисунок</w:t>
      </w:r>
      <w:r w:rsidRPr="00336A45">
        <w:rPr>
          <w:rFonts w:ascii="Times New Roman" w:hAnsi="Times New Roman"/>
          <w:spacing w:val="-8"/>
        </w:rPr>
        <w:t xml:space="preserve"> </w:t>
      </w:r>
      <w:r w:rsidRPr="00336A45">
        <w:rPr>
          <w:rFonts w:ascii="Times New Roman" w:hAnsi="Times New Roman"/>
        </w:rPr>
        <w:t>7.</w:t>
      </w:r>
      <w:r w:rsidRPr="00336A45">
        <w:rPr>
          <w:rFonts w:ascii="Times New Roman" w:hAnsi="Times New Roman"/>
          <w:spacing w:val="-5"/>
        </w:rPr>
        <w:t xml:space="preserve"> </w:t>
      </w:r>
      <w:r w:rsidRPr="00336A45">
        <w:rPr>
          <w:rFonts w:ascii="Times New Roman" w:hAnsi="Times New Roman"/>
        </w:rPr>
        <w:t>Вариант</w:t>
      </w:r>
      <w:r w:rsidRPr="00336A45">
        <w:rPr>
          <w:rFonts w:ascii="Times New Roman" w:hAnsi="Times New Roman"/>
          <w:spacing w:val="-5"/>
        </w:rPr>
        <w:t xml:space="preserve"> </w:t>
      </w:r>
      <w:r w:rsidRPr="00336A45">
        <w:rPr>
          <w:rFonts w:ascii="Times New Roman" w:hAnsi="Times New Roman"/>
        </w:rPr>
        <w:t>размещения</w:t>
      </w:r>
      <w:r w:rsidRPr="00336A45">
        <w:rPr>
          <w:rFonts w:ascii="Times New Roman" w:hAnsi="Times New Roman"/>
          <w:spacing w:val="-5"/>
        </w:rPr>
        <w:t xml:space="preserve"> </w:t>
      </w:r>
      <w:r w:rsidRPr="00336A45">
        <w:rPr>
          <w:rFonts w:ascii="Times New Roman" w:hAnsi="Times New Roman"/>
        </w:rPr>
        <w:t>информационных</w:t>
      </w:r>
      <w:r w:rsidRPr="00336A45">
        <w:rPr>
          <w:rFonts w:ascii="Times New Roman" w:hAnsi="Times New Roman"/>
          <w:spacing w:val="-7"/>
        </w:rPr>
        <w:t xml:space="preserve"> </w:t>
      </w:r>
      <w:r w:rsidRPr="00336A45">
        <w:rPr>
          <w:rFonts w:ascii="Times New Roman" w:hAnsi="Times New Roman"/>
        </w:rPr>
        <w:t>конструкций</w:t>
      </w:r>
      <w:r w:rsidRPr="00336A45">
        <w:rPr>
          <w:rFonts w:ascii="Times New Roman" w:hAnsi="Times New Roman"/>
          <w:spacing w:val="-4"/>
        </w:rPr>
        <w:t xml:space="preserve"> </w:t>
      </w:r>
      <w:r w:rsidRPr="00336A45">
        <w:rPr>
          <w:rFonts w:ascii="Times New Roman" w:hAnsi="Times New Roman"/>
        </w:rPr>
        <w:t>на</w:t>
      </w:r>
      <w:r w:rsidRPr="00336A45">
        <w:rPr>
          <w:rFonts w:ascii="Times New Roman" w:hAnsi="Times New Roman"/>
          <w:spacing w:val="-7"/>
        </w:rPr>
        <w:t xml:space="preserve"> </w:t>
      </w:r>
      <w:r w:rsidRPr="00336A45">
        <w:rPr>
          <w:rFonts w:ascii="Times New Roman" w:hAnsi="Times New Roman"/>
        </w:rPr>
        <w:t>фасадах</w:t>
      </w:r>
      <w:r w:rsidRPr="00336A45">
        <w:rPr>
          <w:rFonts w:ascii="Times New Roman" w:hAnsi="Times New Roman"/>
          <w:spacing w:val="3"/>
        </w:rPr>
        <w:t xml:space="preserve"> </w:t>
      </w:r>
      <w:r w:rsidRPr="00336A45">
        <w:rPr>
          <w:rFonts w:ascii="Times New Roman" w:hAnsi="Times New Roman"/>
        </w:rPr>
        <w:t>торговых</w:t>
      </w:r>
      <w:r w:rsidRPr="00336A45">
        <w:rPr>
          <w:rFonts w:ascii="Times New Roman" w:hAnsi="Times New Roman"/>
          <w:spacing w:val="-3"/>
        </w:rPr>
        <w:t xml:space="preserve"> </w:t>
      </w:r>
      <w:r w:rsidRPr="00336A45">
        <w:rPr>
          <w:rFonts w:ascii="Times New Roman" w:hAnsi="Times New Roman"/>
        </w:rPr>
        <w:t>центров,</w:t>
      </w:r>
      <w:r w:rsidRPr="00336A45">
        <w:rPr>
          <w:rFonts w:ascii="Times New Roman" w:hAnsi="Times New Roman"/>
          <w:spacing w:val="-6"/>
        </w:rPr>
        <w:t xml:space="preserve"> </w:t>
      </w:r>
      <w:r w:rsidRPr="00336A45">
        <w:rPr>
          <w:rFonts w:ascii="Times New Roman" w:hAnsi="Times New Roman"/>
        </w:rPr>
        <w:t>торгово-развлекательных</w:t>
      </w:r>
      <w:r w:rsidRPr="00336A45">
        <w:rPr>
          <w:rFonts w:ascii="Times New Roman" w:hAnsi="Times New Roman"/>
          <w:spacing w:val="-67"/>
        </w:rPr>
        <w:t xml:space="preserve"> </w:t>
      </w:r>
      <w:r w:rsidRPr="00336A45">
        <w:rPr>
          <w:rFonts w:ascii="Times New Roman" w:hAnsi="Times New Roman"/>
        </w:rPr>
        <w:t>центров</w:t>
      </w:r>
      <w:r w:rsidRPr="00336A45">
        <w:rPr>
          <w:rFonts w:ascii="Times New Roman" w:hAnsi="Times New Roman"/>
          <w:spacing w:val="-3"/>
        </w:rPr>
        <w:t xml:space="preserve"> </w:t>
      </w:r>
      <w:r w:rsidRPr="00336A45">
        <w:rPr>
          <w:rFonts w:ascii="Times New Roman" w:hAnsi="Times New Roman"/>
        </w:rPr>
        <w:t>(комплексов)</w:t>
      </w:r>
      <w:r w:rsidRPr="00336A45">
        <w:rPr>
          <w:rFonts w:ascii="Times New Roman" w:hAnsi="Times New Roman"/>
          <w:spacing w:val="-1"/>
        </w:rPr>
        <w:t xml:space="preserve"> </w:t>
      </w:r>
      <w:r w:rsidRPr="00336A45">
        <w:rPr>
          <w:rFonts w:ascii="Times New Roman" w:hAnsi="Times New Roman"/>
        </w:rPr>
        <w:t>общей</w:t>
      </w:r>
      <w:r w:rsidRPr="00336A45">
        <w:rPr>
          <w:rFonts w:ascii="Times New Roman" w:hAnsi="Times New Roman"/>
          <w:spacing w:val="-4"/>
        </w:rPr>
        <w:t xml:space="preserve"> </w:t>
      </w:r>
      <w:r w:rsidRPr="00336A45">
        <w:rPr>
          <w:rFonts w:ascii="Times New Roman" w:hAnsi="Times New Roman"/>
        </w:rPr>
        <w:t>площадью</w:t>
      </w:r>
      <w:r w:rsidRPr="00336A45">
        <w:rPr>
          <w:rFonts w:ascii="Times New Roman" w:hAnsi="Times New Roman"/>
          <w:spacing w:val="-5"/>
        </w:rPr>
        <w:t xml:space="preserve"> </w:t>
      </w:r>
      <w:r w:rsidRPr="00336A45">
        <w:rPr>
          <w:rFonts w:ascii="Times New Roman" w:hAnsi="Times New Roman"/>
        </w:rPr>
        <w:t>свыше</w:t>
      </w:r>
      <w:r w:rsidRPr="00336A45">
        <w:rPr>
          <w:rFonts w:ascii="Times New Roman" w:hAnsi="Times New Roman"/>
          <w:spacing w:val="-1"/>
        </w:rPr>
        <w:t xml:space="preserve"> </w:t>
      </w:r>
      <w:r w:rsidRPr="00336A45">
        <w:rPr>
          <w:rFonts w:ascii="Times New Roman" w:hAnsi="Times New Roman"/>
        </w:rPr>
        <w:t>5</w:t>
      </w:r>
      <w:r w:rsidRPr="00336A45">
        <w:rPr>
          <w:rFonts w:ascii="Times New Roman" w:hAnsi="Times New Roman"/>
          <w:spacing w:val="-1"/>
        </w:rPr>
        <w:t xml:space="preserve"> </w:t>
      </w:r>
      <w:r w:rsidRPr="00336A45">
        <w:rPr>
          <w:rFonts w:ascii="Times New Roman" w:hAnsi="Times New Roman"/>
        </w:rPr>
        <w:t>тыс.</w:t>
      </w:r>
      <w:r w:rsidRPr="00336A45">
        <w:rPr>
          <w:rFonts w:ascii="Times New Roman" w:hAnsi="Times New Roman"/>
          <w:spacing w:val="-2"/>
        </w:rPr>
        <w:t xml:space="preserve"> </w:t>
      </w:r>
      <w:r w:rsidRPr="00336A45">
        <w:rPr>
          <w:rFonts w:ascii="Times New Roman" w:hAnsi="Times New Roman"/>
        </w:rPr>
        <w:t>кв.</w:t>
      </w:r>
      <w:r w:rsidRPr="00336A45">
        <w:rPr>
          <w:rFonts w:ascii="Times New Roman" w:hAnsi="Times New Roman"/>
          <w:spacing w:val="-3"/>
        </w:rPr>
        <w:t xml:space="preserve"> </w:t>
      </w:r>
      <w:r w:rsidRPr="00336A45">
        <w:rPr>
          <w:rFonts w:ascii="Times New Roman" w:hAnsi="Times New Roman"/>
        </w:rPr>
        <w:t>м,</w:t>
      </w:r>
      <w:r w:rsidRPr="00336A45">
        <w:rPr>
          <w:rFonts w:ascii="Times New Roman" w:hAnsi="Times New Roman"/>
          <w:spacing w:val="-3"/>
        </w:rPr>
        <w:t xml:space="preserve"> </w:t>
      </w:r>
      <w:r w:rsidRPr="00336A45">
        <w:rPr>
          <w:rFonts w:ascii="Times New Roman" w:hAnsi="Times New Roman"/>
        </w:rPr>
        <w:t>на</w:t>
      </w:r>
      <w:r w:rsidRPr="00336A45">
        <w:rPr>
          <w:rFonts w:ascii="Times New Roman" w:hAnsi="Times New Roman"/>
          <w:spacing w:val="-1"/>
        </w:rPr>
        <w:t xml:space="preserve"> </w:t>
      </w:r>
      <w:r w:rsidRPr="00336A45">
        <w:rPr>
          <w:rFonts w:ascii="Times New Roman" w:hAnsi="Times New Roman"/>
        </w:rPr>
        <w:t>спортивных и</w:t>
      </w:r>
      <w:r w:rsidRPr="00336A45">
        <w:rPr>
          <w:rFonts w:ascii="Times New Roman" w:hAnsi="Times New Roman"/>
          <w:spacing w:val="4"/>
        </w:rPr>
        <w:t xml:space="preserve"> </w:t>
      </w:r>
      <w:r w:rsidRPr="00336A45">
        <w:rPr>
          <w:rFonts w:ascii="Times New Roman" w:hAnsi="Times New Roman"/>
        </w:rPr>
        <w:t>спортивно-зрелищных</w:t>
      </w:r>
      <w:r w:rsidRPr="00336A45">
        <w:rPr>
          <w:rFonts w:ascii="Times New Roman" w:hAnsi="Times New Roman"/>
          <w:spacing w:val="-2"/>
        </w:rPr>
        <w:t xml:space="preserve"> </w:t>
      </w:r>
      <w:r w:rsidRPr="00336A45">
        <w:rPr>
          <w:rFonts w:ascii="Times New Roman" w:hAnsi="Times New Roman"/>
        </w:rPr>
        <w:t>зданиях и сооружениях</w:t>
      </w:r>
      <w:r w:rsidRPr="00336A45">
        <w:rPr>
          <w:rFonts w:ascii="Times New Roman" w:hAnsi="Times New Roman"/>
          <w:spacing w:val="-1"/>
        </w:rPr>
        <w:t xml:space="preserve"> </w:t>
      </w:r>
      <w:r w:rsidRPr="00336A45">
        <w:rPr>
          <w:rFonts w:ascii="Times New Roman" w:hAnsi="Times New Roman"/>
        </w:rPr>
        <w:t>с</w:t>
      </w:r>
      <w:r w:rsidRPr="00336A45">
        <w:rPr>
          <w:rFonts w:ascii="Times New Roman" w:hAnsi="Times New Roman"/>
          <w:spacing w:val="-2"/>
        </w:rPr>
        <w:t xml:space="preserve"> </w:t>
      </w:r>
      <w:r w:rsidRPr="00336A45">
        <w:rPr>
          <w:rFonts w:ascii="Times New Roman" w:hAnsi="Times New Roman"/>
        </w:rPr>
        <w:t>числом</w:t>
      </w:r>
      <w:r w:rsidRPr="00336A45">
        <w:rPr>
          <w:rFonts w:ascii="Times New Roman" w:hAnsi="Times New Roman"/>
          <w:spacing w:val="-1"/>
        </w:rPr>
        <w:t xml:space="preserve"> </w:t>
      </w:r>
      <w:r w:rsidRPr="00336A45">
        <w:rPr>
          <w:rFonts w:ascii="Times New Roman" w:hAnsi="Times New Roman"/>
        </w:rPr>
        <w:t>мест</w:t>
      </w:r>
      <w:r w:rsidRPr="00336A45">
        <w:rPr>
          <w:rFonts w:ascii="Times New Roman" w:hAnsi="Times New Roman"/>
          <w:spacing w:val="-5"/>
        </w:rPr>
        <w:t xml:space="preserve"> </w:t>
      </w:r>
      <w:r w:rsidRPr="00336A45">
        <w:rPr>
          <w:rFonts w:ascii="Times New Roman" w:hAnsi="Times New Roman"/>
        </w:rPr>
        <w:t>для</w:t>
      </w:r>
      <w:r w:rsidRPr="00336A45">
        <w:rPr>
          <w:rFonts w:ascii="Times New Roman" w:hAnsi="Times New Roman"/>
          <w:spacing w:val="-1"/>
        </w:rPr>
        <w:t xml:space="preserve"> </w:t>
      </w:r>
      <w:r w:rsidRPr="00336A45">
        <w:rPr>
          <w:rFonts w:ascii="Times New Roman" w:hAnsi="Times New Roman"/>
        </w:rPr>
        <w:t>зрителей</w:t>
      </w:r>
      <w:r w:rsidRPr="00336A45">
        <w:rPr>
          <w:rFonts w:ascii="Times New Roman" w:hAnsi="Times New Roman"/>
          <w:spacing w:val="-1"/>
        </w:rPr>
        <w:t xml:space="preserve"> </w:t>
      </w:r>
      <w:r w:rsidRPr="00336A45">
        <w:rPr>
          <w:rFonts w:ascii="Times New Roman" w:hAnsi="Times New Roman"/>
        </w:rPr>
        <w:t>более</w:t>
      </w:r>
      <w:r w:rsidRPr="00336A45">
        <w:rPr>
          <w:rFonts w:ascii="Times New Roman" w:hAnsi="Times New Roman"/>
          <w:spacing w:val="-2"/>
        </w:rPr>
        <w:t xml:space="preserve"> </w:t>
      </w:r>
      <w:r w:rsidRPr="00336A45">
        <w:rPr>
          <w:rFonts w:ascii="Times New Roman" w:hAnsi="Times New Roman"/>
        </w:rPr>
        <w:t>500.</w:t>
      </w:r>
    </w:p>
    <w:sectPr w:rsidR="001D42F4" w:rsidRPr="00336A45" w:rsidSect="00336A45">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FC0"/>
    <w:multiLevelType w:val="hybridMultilevel"/>
    <w:tmpl w:val="C9D0D93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
    <w:nsid w:val="46392EC2"/>
    <w:multiLevelType w:val="hybridMultilevel"/>
    <w:tmpl w:val="18003A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4B710B4"/>
    <w:multiLevelType w:val="hybridMultilevel"/>
    <w:tmpl w:val="F7F042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F3B"/>
    <w:rsid w:val="001D42F4"/>
    <w:rsid w:val="00336A45"/>
    <w:rsid w:val="003D2FCB"/>
    <w:rsid w:val="004A2910"/>
    <w:rsid w:val="004A4C8B"/>
    <w:rsid w:val="004B4D77"/>
    <w:rsid w:val="00530F6C"/>
    <w:rsid w:val="005A289F"/>
    <w:rsid w:val="005A7F3B"/>
    <w:rsid w:val="00653FDB"/>
    <w:rsid w:val="00672165"/>
    <w:rsid w:val="006A67A9"/>
    <w:rsid w:val="006F40BC"/>
    <w:rsid w:val="008158D7"/>
    <w:rsid w:val="00843E18"/>
    <w:rsid w:val="00944B79"/>
    <w:rsid w:val="009B2350"/>
    <w:rsid w:val="009D4CAE"/>
    <w:rsid w:val="009D7E50"/>
    <w:rsid w:val="00A00E2C"/>
    <w:rsid w:val="00A7700D"/>
    <w:rsid w:val="00A87AD2"/>
    <w:rsid w:val="00AD296A"/>
    <w:rsid w:val="00AF6CF2"/>
    <w:rsid w:val="00B77BF5"/>
    <w:rsid w:val="00D65B60"/>
    <w:rsid w:val="00DF6036"/>
    <w:rsid w:val="00E20B48"/>
    <w:rsid w:val="00F2535D"/>
    <w:rsid w:val="00FA558D"/>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35D"/>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uiPriority w:val="99"/>
    <w:rsid w:val="004A4C8B"/>
    <w:pPr>
      <w:widowControl w:val="0"/>
      <w:autoSpaceDE w:val="0"/>
      <w:autoSpaceDN w:val="0"/>
      <w:spacing w:after="0" w:line="240" w:lineRule="auto"/>
      <w:ind w:left="1701" w:right="1929"/>
      <w:jc w:val="center"/>
      <w:outlineLvl w:val="1"/>
    </w:pPr>
    <w:rPr>
      <w:rFonts w:ascii="Times New Roman" w:eastAsia="Times New Roman" w:hAnsi="Times New Roman"/>
      <w:b/>
      <w:bCs/>
      <w:sz w:val="28"/>
      <w:szCs w:val="28"/>
    </w:rPr>
  </w:style>
  <w:style w:type="paragraph" w:styleId="ListParagraph">
    <w:name w:val="List Paragraph"/>
    <w:basedOn w:val="Normal"/>
    <w:uiPriority w:val="99"/>
    <w:qFormat/>
    <w:rsid w:val="004A4C8B"/>
    <w:pPr>
      <w:ind w:left="720"/>
      <w:contextualSpacing/>
    </w:pPr>
  </w:style>
  <w:style w:type="character" w:styleId="Hyperlink">
    <w:name w:val="Hyperlink"/>
    <w:basedOn w:val="DefaultParagraphFont"/>
    <w:uiPriority w:val="99"/>
    <w:rsid w:val="004A4C8B"/>
    <w:rPr>
      <w:rFonts w:cs="Times New Roman"/>
      <w:color w:val="0000FF"/>
      <w:u w:val="single"/>
    </w:rPr>
  </w:style>
  <w:style w:type="paragraph" w:styleId="BalloonText">
    <w:name w:val="Balloon Text"/>
    <w:basedOn w:val="Normal"/>
    <w:link w:val="BalloonTextChar"/>
    <w:uiPriority w:val="99"/>
    <w:semiHidden/>
    <w:rsid w:val="00653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53FDB"/>
    <w:rPr>
      <w:rFonts w:ascii="Tahoma" w:hAnsi="Tahoma" w:cs="Tahoma"/>
      <w:sz w:val="16"/>
      <w:szCs w:val="16"/>
    </w:rPr>
  </w:style>
  <w:style w:type="paragraph" w:styleId="BodyText">
    <w:name w:val="Body Text"/>
    <w:basedOn w:val="Normal"/>
    <w:link w:val="BodyTextChar"/>
    <w:uiPriority w:val="99"/>
    <w:rsid w:val="00A7700D"/>
    <w:pPr>
      <w:widowControl w:val="0"/>
      <w:autoSpaceDE w:val="0"/>
      <w:autoSpaceDN w:val="0"/>
      <w:spacing w:after="0" w:line="240" w:lineRule="auto"/>
      <w:ind w:left="1701" w:firstLine="707"/>
      <w:jc w:val="both"/>
    </w:pPr>
    <w:rPr>
      <w:rFonts w:ascii="Times New Roman" w:eastAsia="Times New Roman" w:hAnsi="Times New Roman"/>
      <w:sz w:val="28"/>
      <w:szCs w:val="28"/>
    </w:rPr>
  </w:style>
  <w:style w:type="character" w:customStyle="1" w:styleId="BodyTextChar">
    <w:name w:val="Body Text Char"/>
    <w:basedOn w:val="DefaultParagraphFont"/>
    <w:link w:val="BodyText"/>
    <w:uiPriority w:val="99"/>
    <w:locked/>
    <w:rsid w:val="00A7700D"/>
    <w:rPr>
      <w:rFonts w:ascii="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28</Pages>
  <Words>9430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subject/>
  <dc:creator>Пользователь</dc:creator>
  <cp:keywords/>
  <dc:description/>
  <cp:lastModifiedBy>Волошово</cp:lastModifiedBy>
  <cp:revision>2</cp:revision>
  <cp:lastPrinted>2023-09-13T05:17:00Z</cp:lastPrinted>
  <dcterms:created xsi:type="dcterms:W3CDTF">2023-10-05T11:01:00Z</dcterms:created>
  <dcterms:modified xsi:type="dcterms:W3CDTF">2023-10-05T11:01:00Z</dcterms:modified>
</cp:coreProperties>
</file>