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0C" w:rsidRPr="008C58EF" w:rsidRDefault="005D6FC9" w:rsidP="005D6FC9">
      <w:pPr>
        <w:widowControl w:val="0"/>
        <w:ind w:right="-285"/>
        <w:contextualSpacing/>
        <w:jc w:val="center"/>
        <w:rPr>
          <w:rFonts w:ascii="Times New Roman" w:eastAsia="Times New Roman" w:hAnsi="Times New Roman" w:cs="Times New Roman"/>
          <w:b/>
          <w:color w:val="auto"/>
          <w:sz w:val="28"/>
          <w:szCs w:val="28"/>
        </w:rPr>
      </w:pPr>
      <w:bookmarkStart w:id="0" w:name="_GoBack"/>
      <w:bookmarkEnd w:id="0"/>
      <w:r>
        <w:rPr>
          <w:rFonts w:ascii="Times New Roman" w:eastAsia="Calibri" w:hAnsi="Times New Roman" w:cs="Times New Roman"/>
          <w:bCs/>
          <w:sz w:val="28"/>
          <w:szCs w:val="28"/>
        </w:rPr>
        <w:t xml:space="preserve">                                          </w:t>
      </w:r>
      <w:r w:rsidRPr="008C58EF">
        <w:rPr>
          <w:rFonts w:ascii="Times New Roman" w:eastAsia="Calibri" w:hAnsi="Times New Roman" w:cs="Times New Roman"/>
          <w:b/>
          <w:bCs/>
          <w:sz w:val="28"/>
          <w:szCs w:val="28"/>
        </w:rPr>
        <w:t>ПРОГРАММА</w:t>
      </w:r>
      <w:r w:rsidRPr="008C58EF">
        <w:rPr>
          <w:rFonts w:ascii="Times New Roman" w:eastAsia="Times New Roman" w:hAnsi="Times New Roman" w:cs="Times New Roman"/>
          <w:b/>
          <w:color w:val="auto"/>
          <w:sz w:val="28"/>
          <w:szCs w:val="28"/>
        </w:rPr>
        <w:t xml:space="preserve">                                      ПРОЕКТ</w:t>
      </w:r>
    </w:p>
    <w:p w:rsidR="00D44F0C" w:rsidRPr="00C16570" w:rsidRDefault="00D44F0C" w:rsidP="00C16570">
      <w:pPr>
        <w:widowControl w:val="0"/>
        <w:autoSpaceDE w:val="0"/>
        <w:autoSpaceDN w:val="0"/>
        <w:adjustRightInd w:val="0"/>
        <w:contextualSpacing/>
        <w:jc w:val="center"/>
        <w:rPr>
          <w:rFonts w:ascii="Times New Roman" w:eastAsia="Calibri" w:hAnsi="Times New Roman" w:cs="Times New Roman"/>
          <w:b/>
          <w:sz w:val="28"/>
          <w:szCs w:val="28"/>
        </w:rPr>
      </w:pPr>
      <w:r w:rsidRPr="00C16570">
        <w:rPr>
          <w:rFonts w:ascii="Times New Roman" w:eastAsia="Calibri" w:hAnsi="Times New Roman" w:cs="Times New Roman"/>
          <w:bCs/>
          <w:sz w:val="28"/>
          <w:szCs w:val="28"/>
        </w:rPr>
        <w:t>профилактики рисков причинения вреда (ущерба) охраняемым законом ценностям при осуществлении муниципального контроля</w:t>
      </w:r>
      <w:r w:rsidR="00BE2C9F" w:rsidRPr="00C16570">
        <w:rPr>
          <w:rFonts w:ascii="Times New Roman" w:eastAsia="Calibri" w:hAnsi="Times New Roman" w:cs="Times New Roman"/>
          <w:bCs/>
          <w:sz w:val="28"/>
          <w:szCs w:val="28"/>
        </w:rPr>
        <w:t xml:space="preserve"> на автомобильном транспорте и в дорожном хозяйстве в границах населенных пунктов муниципального образования </w:t>
      </w:r>
      <w:r w:rsidR="00383914">
        <w:rPr>
          <w:rFonts w:ascii="Times New Roman" w:eastAsia="Calibri" w:hAnsi="Times New Roman" w:cs="Times New Roman"/>
          <w:bCs/>
          <w:sz w:val="28"/>
          <w:szCs w:val="28"/>
        </w:rPr>
        <w:t>Волошовское</w:t>
      </w:r>
      <w:r w:rsidR="005D6FC9">
        <w:rPr>
          <w:rFonts w:ascii="Times New Roman" w:eastAsia="Calibri" w:hAnsi="Times New Roman" w:cs="Times New Roman"/>
          <w:bCs/>
          <w:sz w:val="28"/>
          <w:szCs w:val="28"/>
        </w:rPr>
        <w:t xml:space="preserve"> сельское</w:t>
      </w:r>
      <w:r w:rsidR="00BE2C9F" w:rsidRPr="00C16570">
        <w:rPr>
          <w:rFonts w:ascii="Times New Roman" w:eastAsia="Calibri" w:hAnsi="Times New Roman" w:cs="Times New Roman"/>
          <w:bCs/>
          <w:sz w:val="28"/>
          <w:szCs w:val="28"/>
        </w:rPr>
        <w:t xml:space="preserve"> поселение Лужского муниципального района Ленинградской области на 202</w:t>
      </w:r>
      <w:r w:rsidR="00823ECD">
        <w:rPr>
          <w:rFonts w:ascii="Times New Roman" w:eastAsia="Calibri" w:hAnsi="Times New Roman" w:cs="Times New Roman"/>
          <w:bCs/>
          <w:sz w:val="28"/>
          <w:szCs w:val="28"/>
        </w:rPr>
        <w:t>4</w:t>
      </w:r>
      <w:r w:rsidR="00BE2C9F" w:rsidRPr="00C16570">
        <w:rPr>
          <w:rFonts w:ascii="Times New Roman" w:eastAsia="Calibri" w:hAnsi="Times New Roman" w:cs="Times New Roman"/>
          <w:bCs/>
          <w:sz w:val="28"/>
          <w:szCs w:val="28"/>
        </w:rPr>
        <w:t xml:space="preserve"> год</w:t>
      </w:r>
    </w:p>
    <w:p w:rsidR="00D44F0C" w:rsidRPr="00C16570" w:rsidRDefault="00D44F0C" w:rsidP="00C16570">
      <w:pPr>
        <w:widowControl w:val="0"/>
        <w:autoSpaceDE w:val="0"/>
        <w:autoSpaceDN w:val="0"/>
        <w:adjustRightInd w:val="0"/>
        <w:contextualSpacing/>
        <w:jc w:val="center"/>
        <w:rPr>
          <w:rFonts w:ascii="Times New Roman" w:hAnsi="Times New Roman" w:cs="Times New Roman"/>
          <w:b/>
          <w:color w:val="auto"/>
          <w:sz w:val="28"/>
          <w:szCs w:val="28"/>
        </w:rPr>
      </w:pPr>
    </w:p>
    <w:p w:rsidR="00D44F0C" w:rsidRPr="00C16570" w:rsidRDefault="00D44F0C" w:rsidP="00C16570">
      <w:pPr>
        <w:widowControl w:val="0"/>
        <w:autoSpaceDE w:val="0"/>
        <w:autoSpaceDN w:val="0"/>
        <w:adjustRightInd w:val="0"/>
        <w:ind w:firstLine="709"/>
        <w:contextualSpacing/>
        <w:jc w:val="center"/>
        <w:rPr>
          <w:rFonts w:ascii="Times New Roman" w:hAnsi="Times New Roman" w:cs="Times New Roman"/>
          <w:bCs/>
          <w:sz w:val="28"/>
          <w:szCs w:val="28"/>
        </w:rPr>
      </w:pPr>
      <w:r w:rsidRPr="00C16570">
        <w:rPr>
          <w:rFonts w:ascii="Times New Roman" w:eastAsia="Calibri" w:hAnsi="Times New Roman" w:cs="Times New Roman"/>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44F0C" w:rsidRPr="00C16570" w:rsidRDefault="00D44F0C" w:rsidP="00C16570">
      <w:pPr>
        <w:widowControl w:val="0"/>
        <w:autoSpaceDE w:val="0"/>
        <w:autoSpaceDN w:val="0"/>
        <w:adjustRightInd w:val="0"/>
        <w:ind w:firstLine="709"/>
        <w:contextualSpacing/>
        <w:jc w:val="center"/>
        <w:rPr>
          <w:rFonts w:ascii="Times New Roman" w:hAnsi="Times New Roman" w:cs="Times New Roman"/>
          <w:bCs/>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bookmarkStart w:id="1" w:name="Par94"/>
      <w:bookmarkEnd w:id="1"/>
      <w:proofErr w:type="gramStart"/>
      <w:r w:rsidRPr="00C16570">
        <w:rP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w:t>
      </w:r>
      <w:r w:rsidR="00383914">
        <w:rPr>
          <w:rFonts w:eastAsia="Calibri"/>
          <w:bCs/>
          <w:sz w:val="28"/>
          <w:szCs w:val="28"/>
        </w:rPr>
        <w:t>Волошовское</w:t>
      </w:r>
      <w:r w:rsidR="005D6FC9">
        <w:rPr>
          <w:rFonts w:eastAsia="Calibri"/>
          <w:bCs/>
          <w:sz w:val="28"/>
          <w:szCs w:val="28"/>
        </w:rPr>
        <w:t xml:space="preserve"> сельское</w:t>
      </w:r>
      <w:r w:rsidR="005D6FC9" w:rsidRPr="00C16570">
        <w:rPr>
          <w:rFonts w:eastAsia="Calibri"/>
          <w:bCs/>
          <w:sz w:val="28"/>
          <w:szCs w:val="28"/>
        </w:rPr>
        <w:t xml:space="preserve"> поселение </w:t>
      </w:r>
      <w:r w:rsidRPr="00C16570">
        <w:rPr>
          <w:sz w:val="28"/>
          <w:szCs w:val="28"/>
        </w:rPr>
        <w:t>Лужского муниципального района Ленинградской области на 202</w:t>
      </w:r>
      <w:r w:rsidR="00823ECD">
        <w:rPr>
          <w:sz w:val="28"/>
          <w:szCs w:val="28"/>
        </w:rPr>
        <w:t>4</w:t>
      </w:r>
      <w:r w:rsidRPr="00C16570">
        <w:rPr>
          <w:sz w:val="28"/>
          <w:szCs w:val="28"/>
        </w:rPr>
        <w:t xml:space="preserve"> год (далее </w:t>
      </w:r>
      <w:r w:rsidRPr="00C16570">
        <w:rPr>
          <w:sz w:val="28"/>
          <w:szCs w:val="28"/>
        </w:rPr>
        <w:sym w:font="Symbol" w:char="002D"/>
      </w:r>
      <w:r w:rsidRPr="00C16570">
        <w:rPr>
          <w:sz w:val="28"/>
          <w:szCs w:val="28"/>
        </w:rPr>
        <w:t xml:space="preserve"> Программа профилактики нарушений) разработана в соответствии со статьей 44 Федерального закона от 31.07.2021 № 248-ФЗ «О государственном контроле (надзоре) и муниципальном контроле</w:t>
      </w:r>
      <w:proofErr w:type="gramEnd"/>
      <w:r w:rsidRPr="00C16570">
        <w:rPr>
          <w:sz w:val="28"/>
          <w:szCs w:val="28"/>
        </w:rPr>
        <w:t xml:space="preserve"> </w:t>
      </w:r>
      <w:proofErr w:type="gramStart"/>
      <w:r w:rsidRPr="00C16570">
        <w:rPr>
          <w:sz w:val="28"/>
          <w:szCs w:val="28"/>
        </w:rPr>
        <w:t xml:space="preserve">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Лужского муниципального района Ленинградской области на 202</w:t>
      </w:r>
      <w:r w:rsidR="00823ECD">
        <w:rPr>
          <w:sz w:val="28"/>
          <w:szCs w:val="28"/>
        </w:rPr>
        <w:t>4</w:t>
      </w:r>
      <w:proofErr w:type="gramEnd"/>
      <w:r w:rsidRPr="00C16570">
        <w:rPr>
          <w:sz w:val="28"/>
          <w:szCs w:val="28"/>
        </w:rPr>
        <w:t xml:space="preserve"> год.</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 xml:space="preserve">Лужского муниципального района Ленинградской области (далее – </w:t>
      </w:r>
      <w:r w:rsidR="005D6FC9">
        <w:rPr>
          <w:sz w:val="28"/>
          <w:szCs w:val="28"/>
        </w:rPr>
        <w:t>а</w:t>
      </w:r>
      <w:r w:rsidRPr="00C16570">
        <w:rPr>
          <w:sz w:val="28"/>
          <w:szCs w:val="28"/>
        </w:rPr>
        <w:t>дминистрация) осуществляет муниципальн</w:t>
      </w:r>
      <w:r w:rsidR="005D6FC9">
        <w:rPr>
          <w:sz w:val="28"/>
          <w:szCs w:val="28"/>
        </w:rPr>
        <w:t>ый</w:t>
      </w:r>
      <w:r w:rsidRPr="00C16570">
        <w:rPr>
          <w:sz w:val="28"/>
          <w:szCs w:val="28"/>
        </w:rPr>
        <w:t xml:space="preserve"> контрол</w:t>
      </w:r>
      <w:r w:rsidR="005D6FC9">
        <w:rPr>
          <w:sz w:val="28"/>
          <w:szCs w:val="28"/>
        </w:rPr>
        <w:t>ь</w:t>
      </w:r>
      <w:r w:rsidRPr="00C16570">
        <w:rPr>
          <w:sz w:val="28"/>
          <w:szCs w:val="28"/>
        </w:rPr>
        <w:t xml:space="preserve"> на автомобильном транспорте и в дорожном хозяйстве, в том числе посредством проведения профилактических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Профилактические мероприятия осуществляются </w:t>
      </w:r>
      <w:r w:rsidR="005D6FC9">
        <w:rPr>
          <w:sz w:val="28"/>
          <w:szCs w:val="28"/>
        </w:rPr>
        <w:t>а</w:t>
      </w:r>
      <w:r w:rsidRPr="00C16570">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При осуществлении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на автомобильном транспорте и в дорожном хозяйстве, незамедлительно направляет информацию об этом главе (заместителю главы)</w:t>
      </w:r>
      <w:r w:rsidR="00842603">
        <w:rPr>
          <w:sz w:val="28"/>
          <w:szCs w:val="28"/>
        </w:rPr>
        <w:t xml:space="preserve"> администрации</w:t>
      </w:r>
      <w:r w:rsidRPr="00C16570">
        <w:rPr>
          <w:sz w:val="28"/>
          <w:szCs w:val="28"/>
        </w:rPr>
        <w:t xml:space="preserve">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для принятия решения о проведении контрольных мероприятий.</w:t>
      </w:r>
      <w:proofErr w:type="gramEnd"/>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При осуществлении </w:t>
      </w:r>
      <w:r w:rsidR="005D6FC9">
        <w:rPr>
          <w:sz w:val="28"/>
          <w:szCs w:val="28"/>
        </w:rPr>
        <w:t>а</w:t>
      </w:r>
      <w:r w:rsidRPr="00C16570">
        <w:rPr>
          <w:sz w:val="28"/>
          <w:szCs w:val="28"/>
        </w:rPr>
        <w:t>дминистрацией контроля на автомобильном транспорте и в дорожном хозяйстве могут проводиться следующие виды профилактических мероприятий:</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1) информирование;</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2) обобщение правоприменительной практики;</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3) объявление предостережений;</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4) консультирование;</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5) профилактический визит.</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contextualSpacing/>
        <w:jc w:val="center"/>
        <w:rPr>
          <w:sz w:val="28"/>
          <w:szCs w:val="28"/>
        </w:rPr>
      </w:pPr>
      <w:r w:rsidRPr="00C16570">
        <w:rPr>
          <w:sz w:val="28"/>
          <w:szCs w:val="28"/>
        </w:rPr>
        <w:t xml:space="preserve">Раздел 2. Цели и задачи реализации Программы </w:t>
      </w:r>
    </w:p>
    <w:p w:rsidR="00822FE3" w:rsidRPr="00C16570" w:rsidRDefault="00822FE3" w:rsidP="00C16570">
      <w:pPr>
        <w:pStyle w:val="1"/>
        <w:widowControl w:val="0"/>
        <w:spacing w:after="0" w:line="240" w:lineRule="auto"/>
        <w:ind w:right="-2"/>
        <w:contextualSpacing/>
        <w:jc w:val="center"/>
        <w:rPr>
          <w:sz w:val="28"/>
          <w:szCs w:val="28"/>
        </w:rPr>
      </w:pPr>
      <w:r w:rsidRPr="00C16570">
        <w:rPr>
          <w:sz w:val="28"/>
          <w:szCs w:val="28"/>
        </w:rPr>
        <w:t>профилактики нарушений</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Основными целями Программы профилактики нарушений являются: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Стимулирование добросовестного соблюдения обязательных требований всеми контролируемыми лицами.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Проведение профилактических мероприятий Программы профилактики нарушений направлено на решение следующих задач:</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Укрепление </w:t>
      </w:r>
      <w:proofErr w:type="gramStart"/>
      <w:r w:rsidRPr="00C16570">
        <w:rPr>
          <w:sz w:val="28"/>
          <w:szCs w:val="28"/>
        </w:rPr>
        <w:t>системы профилактики нарушений рисков причинения</w:t>
      </w:r>
      <w:proofErr w:type="gramEnd"/>
      <w:r w:rsidRPr="00C16570">
        <w:rPr>
          <w:sz w:val="28"/>
          <w:szCs w:val="28"/>
        </w:rPr>
        <w:t xml:space="preserve"> вреда (ущерба) охраняемым законом ценностям.</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lastRenderedPageBreak/>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Раздел 3. Перечень профилактических мероприятий, сроки (периодичность) их проведения</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 xml:space="preserve">Информирование осуществляется </w:t>
      </w:r>
      <w:r w:rsidR="005D6FC9">
        <w:rPr>
          <w:sz w:val="28"/>
          <w:szCs w:val="28"/>
        </w:rPr>
        <w:t>а</w:t>
      </w:r>
      <w:r w:rsidRPr="00C16570">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D6FC9">
        <w:rPr>
          <w:sz w:val="28"/>
          <w:szCs w:val="28"/>
        </w:rPr>
        <w:t>а</w:t>
      </w:r>
      <w:r w:rsidRPr="00C16570">
        <w:rPr>
          <w:sz w:val="28"/>
          <w:szCs w:val="28"/>
        </w:rPr>
        <w:t xml:space="preserve">дминистрации в информационно-телекоммуникационной сети Интернет (далее – официальный сайт </w:t>
      </w:r>
      <w:r w:rsidR="005D6FC9">
        <w:rPr>
          <w:sz w:val="28"/>
          <w:szCs w:val="28"/>
        </w:rPr>
        <w:t>а</w:t>
      </w:r>
      <w:r w:rsidRPr="00C16570">
        <w:rPr>
          <w:sz w:val="28"/>
          <w:szCs w:val="28"/>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5D6FC9">
        <w:rPr>
          <w:sz w:val="28"/>
          <w:szCs w:val="28"/>
        </w:rPr>
        <w:t>а</w:t>
      </w:r>
      <w:r w:rsidRPr="00C16570">
        <w:rPr>
          <w:sz w:val="28"/>
          <w:szCs w:val="28"/>
        </w:rPr>
        <w:t>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16570">
        <w:rPr>
          <w:sz w:val="28"/>
          <w:szCs w:val="28"/>
        </w:rPr>
        <w:t xml:space="preserve"> в иных формах.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обязана размещать и поддерживать в актуальном состоянии на официальном сайте </w:t>
      </w:r>
      <w:r w:rsidR="005D6FC9">
        <w:rPr>
          <w:sz w:val="28"/>
          <w:szCs w:val="28"/>
        </w:rPr>
        <w:t>а</w:t>
      </w:r>
      <w:r w:rsidRPr="00C16570">
        <w:rPr>
          <w:sz w:val="28"/>
          <w:szCs w:val="28"/>
        </w:rPr>
        <w:t>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также вправе информировать население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w:t>
      </w:r>
      <w:r w:rsidR="005D6FC9">
        <w:rPr>
          <w:rFonts w:eastAsia="Calibri"/>
          <w:bCs/>
          <w:sz w:val="28"/>
          <w:szCs w:val="28"/>
        </w:rPr>
        <w:t>оселения</w:t>
      </w:r>
      <w:r w:rsidRPr="00C16570">
        <w:rPr>
          <w:sz w:val="28"/>
          <w:szCs w:val="28"/>
        </w:rPr>
        <w:t xml:space="preserve"> на собраниях и конференциях граждан об обязательных требованиях, предъявляемых к объектам контроля.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Обобщение правоприменительной практики осущ</w:t>
      </w:r>
      <w:r w:rsidR="005D6FC9">
        <w:rPr>
          <w:sz w:val="28"/>
          <w:szCs w:val="28"/>
        </w:rPr>
        <w:t>ествляется а</w:t>
      </w:r>
      <w:r w:rsidRPr="00C16570">
        <w:rPr>
          <w:sz w:val="28"/>
          <w:szCs w:val="28"/>
        </w:rPr>
        <w:t>дминистрацией посредством сбора и анализа данных о проведенных контрольных мероприятиях и их результатах.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w:t>
      </w:r>
      <w:r w:rsidR="00B25499" w:rsidRPr="00C16570">
        <w:rPr>
          <w:sz w:val="28"/>
          <w:szCs w:val="28"/>
        </w:rPr>
        <w:t>на автомобильном транспорте и в дорожном хозяйстве</w:t>
      </w:r>
      <w:r w:rsidRPr="00C16570">
        <w:rPr>
          <w:sz w:val="28"/>
          <w:szCs w:val="28"/>
        </w:rPr>
        <w:t xml:space="preserve"> и утверждаемый распоряжением </w:t>
      </w:r>
      <w:r w:rsidR="005D6FC9">
        <w:rPr>
          <w:sz w:val="28"/>
          <w:szCs w:val="28"/>
        </w:rPr>
        <w:t>а</w:t>
      </w:r>
      <w:r w:rsidRPr="00C16570">
        <w:rPr>
          <w:sz w:val="28"/>
          <w:szCs w:val="28"/>
        </w:rPr>
        <w:t xml:space="preserve">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65523F">
        <w:rPr>
          <w:sz w:val="28"/>
          <w:szCs w:val="28"/>
        </w:rPr>
        <w:t>а</w:t>
      </w:r>
      <w:r w:rsidRPr="00C16570">
        <w:rPr>
          <w:sz w:val="28"/>
          <w:szCs w:val="28"/>
        </w:rPr>
        <w:t>дминистрации в специальном разделе, посвященном контрольной деятельности.</w:t>
      </w: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65523F">
        <w:rPr>
          <w:sz w:val="28"/>
          <w:szCs w:val="28"/>
        </w:rPr>
        <w:t>а</w:t>
      </w:r>
      <w:r w:rsidRPr="00C16570">
        <w:rPr>
          <w:sz w:val="28"/>
          <w:szCs w:val="28"/>
        </w:rPr>
        <w:t xml:space="preserve">дминистрации сведений о готовящихся нарушениях обязательных требований или признаках нарушений обязательных требований и (или) в </w:t>
      </w:r>
      <w:r w:rsidRPr="00C16570">
        <w:rPr>
          <w:sz w:val="28"/>
          <w:szCs w:val="28"/>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w:t>
      </w:r>
      <w:r w:rsidR="0065523F">
        <w:rPr>
          <w:sz w:val="28"/>
          <w:szCs w:val="28"/>
        </w:rPr>
        <w:t>,</w:t>
      </w:r>
      <w:r w:rsidRPr="00C16570">
        <w:rPr>
          <w:sz w:val="28"/>
          <w:szCs w:val="28"/>
        </w:rPr>
        <w:t xml:space="preserve"> либо создало угрозу причинения вреда (ущерба) охраняемым</w:t>
      </w:r>
      <w:proofErr w:type="gramEnd"/>
      <w:r w:rsidRPr="00C16570">
        <w:rPr>
          <w:sz w:val="28"/>
          <w:szCs w:val="28"/>
        </w:rPr>
        <w:t xml:space="preserve"> законом ценностям. Предостережения объявляются (подписываются) главой (заместителем главы)</w:t>
      </w:r>
      <w:r w:rsidR="00842603">
        <w:rPr>
          <w:sz w:val="28"/>
          <w:szCs w:val="28"/>
        </w:rPr>
        <w:t xml:space="preserve"> администрации</w:t>
      </w:r>
      <w:r w:rsidRPr="00C16570">
        <w:rPr>
          <w:sz w:val="28"/>
          <w:szCs w:val="28"/>
        </w:rPr>
        <w:t xml:space="preserve">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В случае объявления </w:t>
      </w:r>
      <w:r w:rsidR="0065523F">
        <w:rPr>
          <w:sz w:val="28"/>
          <w:szCs w:val="28"/>
        </w:rPr>
        <w:t>а</w:t>
      </w:r>
      <w:r w:rsidRPr="00C16570">
        <w:rPr>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523F">
        <w:rPr>
          <w:sz w:val="28"/>
          <w:szCs w:val="28"/>
        </w:rPr>
        <w:t>а</w:t>
      </w:r>
      <w:r w:rsidRPr="00C16570">
        <w:rPr>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Личный прием граждан проводится главой (заместителем главы)</w:t>
      </w:r>
      <w:r w:rsidR="0065523F">
        <w:rPr>
          <w:sz w:val="28"/>
          <w:szCs w:val="28"/>
        </w:rPr>
        <w:t xml:space="preserve"> администрации </w:t>
      </w:r>
      <w:r w:rsidRPr="00C16570">
        <w:rPr>
          <w:sz w:val="28"/>
          <w:szCs w:val="28"/>
        </w:rPr>
        <w:t xml:space="preserve">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65523F">
        <w:rPr>
          <w:sz w:val="28"/>
          <w:szCs w:val="28"/>
        </w:rPr>
        <w:t>а</w:t>
      </w:r>
      <w:r w:rsidRPr="00C16570">
        <w:rPr>
          <w:sz w:val="28"/>
          <w:szCs w:val="28"/>
        </w:rPr>
        <w:t>дминистрации в специальном разделе, посвященном контрольной деятельности.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осуществляется в устной или письменной форме по следующим вопросам:</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организация и осуществление контроля </w:t>
      </w:r>
      <w:r w:rsidR="00B25499" w:rsidRPr="00C16570">
        <w:rPr>
          <w:sz w:val="28"/>
          <w:szCs w:val="28"/>
        </w:rPr>
        <w:t>на автомобильном транспорте и в дорожном хозяйстве</w:t>
      </w:r>
      <w:r w:rsidRPr="00C16570">
        <w:rPr>
          <w:sz w:val="28"/>
          <w:szCs w:val="28"/>
        </w:rPr>
        <w:t>;</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2) порядок осуществления контрольных мероприятий, установленных настоящей Программой профилактики нарушений;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порядок обжалования действий (бездействия) должностных лиц, уполномоченных осуществлять контроль;</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4) получение информации о нормативных правовых актах (их </w:t>
      </w:r>
      <w:r w:rsidRPr="00C16570">
        <w:rPr>
          <w:sz w:val="28"/>
          <w:szCs w:val="28"/>
        </w:rPr>
        <w:lastRenderedPageBreak/>
        <w:t xml:space="preserve">отдельных положениях), содержащих обязательные требования, оценка соблюдения которых осуществляется </w:t>
      </w:r>
      <w:r w:rsidR="0065523F">
        <w:rPr>
          <w:sz w:val="28"/>
          <w:szCs w:val="28"/>
        </w:rPr>
        <w:t>а</w:t>
      </w:r>
      <w:r w:rsidRPr="00C16570">
        <w:rPr>
          <w:sz w:val="28"/>
          <w:szCs w:val="28"/>
        </w:rPr>
        <w:t>дминистрацией в рамках контрольных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1) контролируемым лицом представлен письменный запрос о представлении письменного ответа по вопросам консультирования;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2) за время консультирования предоставить в устной форме ответ на поставленные вопросы невозможно;</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ответ на поставленные вопросы требует дополнительного запроса сведений.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Должностными лицами, уполномоченными осуществлять контроль, ведется журнал учета консультирований.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В случае поступления в </w:t>
      </w:r>
      <w:r w:rsidR="0065523F">
        <w:rPr>
          <w:sz w:val="28"/>
          <w:szCs w:val="28"/>
        </w:rPr>
        <w:t>а</w:t>
      </w:r>
      <w:r w:rsidRPr="00C16570">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523F">
        <w:rPr>
          <w:sz w:val="28"/>
          <w:szCs w:val="28"/>
        </w:rPr>
        <w:t>а</w:t>
      </w:r>
      <w:r w:rsidRPr="00C16570">
        <w:rPr>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65523F">
        <w:rPr>
          <w:sz w:val="28"/>
          <w:szCs w:val="28"/>
        </w:rPr>
        <w:t xml:space="preserve">администрации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или должностным лицом, уполномоченным осуществлять контроль.</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lastRenderedPageBreak/>
        <w:t xml:space="preserve"> </w:t>
      </w: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 xml:space="preserve">Раздел 4. Показатели результативности и эффективности Программы </w:t>
      </w: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профилактики нарушений</w:t>
      </w:r>
    </w:p>
    <w:p w:rsidR="00822FE3" w:rsidRDefault="00822FE3" w:rsidP="00822FE3">
      <w:pPr>
        <w:pStyle w:val="1"/>
        <w:widowControl w:val="0"/>
        <w:spacing w:after="0" w:line="240" w:lineRule="auto"/>
        <w:ind w:right="-2" w:firstLine="709"/>
        <w:contextualSpacing/>
        <w:jc w:val="center"/>
        <w:rPr>
          <w:sz w:val="28"/>
          <w:szCs w:val="28"/>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Величина</w:t>
            </w:r>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Полнота информации, размещенной на официальном сайте Администрации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100 %</w:t>
            </w:r>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 xml:space="preserve">100 % от числа </w:t>
            </w:r>
            <w:proofErr w:type="gramStart"/>
            <w:r>
              <w:rPr>
                <w:rFonts w:ascii="Times New Roman" w:hAnsi="Times New Roman" w:cs="Times New Roman"/>
                <w:lang w:eastAsia="en-US"/>
              </w:rPr>
              <w:t>обратившихся</w:t>
            </w:r>
            <w:proofErr w:type="gramEnd"/>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не менее 10 мероприятий, проведенных контрольным (надзорным) органом</w:t>
            </w:r>
          </w:p>
        </w:tc>
      </w:tr>
    </w:tbl>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rPr>
          <w:rFonts w:ascii="Times New Roman" w:eastAsia="Times New Roman" w:hAnsi="Times New Roman" w:cs="Times New Roman"/>
          <w:color w:val="auto"/>
          <w:sz w:val="28"/>
          <w:szCs w:val="28"/>
        </w:rPr>
        <w:sectPr w:rsidR="00822FE3">
          <w:pgSz w:w="11905" w:h="16837"/>
          <w:pgMar w:top="1134" w:right="850" w:bottom="1134" w:left="1701" w:header="0" w:footer="6" w:gutter="0"/>
          <w:cols w:space="720"/>
        </w:sectPr>
      </w:pPr>
    </w:p>
    <w:p w:rsidR="00822FE3" w:rsidRDefault="00822FE3" w:rsidP="00822FE3">
      <w:pPr>
        <w:tabs>
          <w:tab w:val="left" w:pos="2850"/>
        </w:tabs>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Раздел 5. План мероприятий по профилактике нарушений законодательства </w:t>
      </w:r>
      <w:r w:rsidR="00B25499" w:rsidRPr="00B25499">
        <w:rPr>
          <w:rFonts w:ascii="Times New Roman" w:eastAsia="Times New Roman" w:hAnsi="Times New Roman" w:cs="Times New Roman"/>
          <w:bCs/>
          <w:sz w:val="28"/>
          <w:szCs w:val="28"/>
        </w:rPr>
        <w:t xml:space="preserve">на автомобильном транспорте и в дорожном хозяйстве в границах населенных пунктов муниципального образования </w:t>
      </w:r>
      <w:r w:rsidR="00383914">
        <w:rPr>
          <w:rFonts w:ascii="Times New Roman" w:eastAsia="Times New Roman" w:hAnsi="Times New Roman" w:cs="Times New Roman"/>
          <w:bCs/>
          <w:sz w:val="28"/>
          <w:szCs w:val="28"/>
        </w:rPr>
        <w:t>Волошовское</w:t>
      </w:r>
      <w:r w:rsidR="0065523F">
        <w:rPr>
          <w:rFonts w:ascii="Times New Roman" w:eastAsia="Times New Roman" w:hAnsi="Times New Roman" w:cs="Times New Roman"/>
          <w:bCs/>
          <w:sz w:val="28"/>
          <w:szCs w:val="28"/>
        </w:rPr>
        <w:t xml:space="preserve"> сельское</w:t>
      </w:r>
      <w:r w:rsidR="00B25499" w:rsidRPr="00B25499">
        <w:rPr>
          <w:rFonts w:ascii="Times New Roman" w:eastAsia="Times New Roman" w:hAnsi="Times New Roman" w:cs="Times New Roman"/>
          <w:bCs/>
          <w:sz w:val="28"/>
          <w:szCs w:val="28"/>
        </w:rPr>
        <w:t xml:space="preserve"> поселение Лужского муниципального района Ленинградской области на 202</w:t>
      </w:r>
      <w:r w:rsidR="00D65414">
        <w:rPr>
          <w:rFonts w:ascii="Times New Roman" w:eastAsia="Times New Roman" w:hAnsi="Times New Roman" w:cs="Times New Roman"/>
          <w:bCs/>
          <w:sz w:val="28"/>
          <w:szCs w:val="28"/>
        </w:rPr>
        <w:t>4</w:t>
      </w:r>
      <w:r w:rsidR="00B25499" w:rsidRPr="00B25499">
        <w:rPr>
          <w:rFonts w:ascii="Times New Roman" w:eastAsia="Times New Roman" w:hAnsi="Times New Roman" w:cs="Times New Roman"/>
          <w:bCs/>
          <w:sz w:val="28"/>
          <w:szCs w:val="28"/>
        </w:rPr>
        <w:t xml:space="preserve"> год</w:t>
      </w:r>
    </w:p>
    <w:p w:rsidR="00822FE3" w:rsidRDefault="00822FE3" w:rsidP="00822FE3">
      <w:pPr>
        <w:tabs>
          <w:tab w:val="left" w:pos="2850"/>
        </w:tabs>
        <w:suppressAutoHyphens/>
        <w:jc w:val="center"/>
        <w:rPr>
          <w:rFonts w:ascii="Times New Roman" w:eastAsia="Times New Roman" w:hAnsi="Times New Roman" w:cs="Times New Roman"/>
          <w:b/>
          <w:bCs/>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51"/>
        <w:gridCol w:w="4415"/>
        <w:gridCol w:w="2793"/>
        <w:gridCol w:w="2864"/>
      </w:tblGrid>
      <w:tr w:rsidR="00822FE3" w:rsidTr="009D1B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 xml:space="preserve">№ </w:t>
            </w:r>
            <w:proofErr w:type="gramStart"/>
            <w:r>
              <w:rPr>
                <w:rFonts w:ascii="Times New Roman" w:hAnsi="Times New Roman" w:cs="Times New Roman"/>
                <w:bCs/>
                <w:lang w:eastAsia="en-US"/>
              </w:rPr>
              <w:t>п</w:t>
            </w:r>
            <w:proofErr w:type="gramEnd"/>
            <w:r>
              <w:rPr>
                <w:rFonts w:ascii="Times New Roman" w:hAnsi="Times New Roman" w:cs="Times New Roman"/>
                <w:bCs/>
                <w:lang w:eastAsia="en-US"/>
              </w:rPr>
              <w:t>/п</w:t>
            </w:r>
          </w:p>
        </w:tc>
        <w:tc>
          <w:tcPr>
            <w:tcW w:w="4551"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Наименование мероприятия</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Содержание мероприятия</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Срок реализации мероприятия</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Ответственный за реализацию мероприятия исполнитель</w:t>
            </w:r>
          </w:p>
        </w:tc>
      </w:tr>
      <w:tr w:rsidR="0065523F" w:rsidTr="00172ED3">
        <w:trPr>
          <w:trHeight w:val="51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1.</w:t>
            </w:r>
          </w:p>
        </w:tc>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Информирование контролируемых и иных лиц по вопросам соблюдения обязательных требований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C16570">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xml:space="preserve">1. Размещение сведений по вопросам соблюдения обязательных требований на официальном сайте Администрации </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Ежегодно</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172ED3">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2.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Ежегодно</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822FE3" w:rsidTr="009D1B21">
        <w:trPr>
          <w:trHeight w:val="32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2.</w:t>
            </w:r>
          </w:p>
        </w:tc>
        <w:tc>
          <w:tcPr>
            <w:tcW w:w="4551" w:type="dxa"/>
            <w:tcBorders>
              <w:top w:val="single" w:sz="4" w:space="0" w:color="auto"/>
              <w:left w:val="single" w:sz="4" w:space="0" w:color="auto"/>
              <w:bottom w:val="single" w:sz="4" w:space="0" w:color="auto"/>
              <w:right w:val="single" w:sz="4" w:space="0" w:color="auto"/>
            </w:tcBorders>
            <w:vAlign w:val="center"/>
            <w:hideMark/>
          </w:tcPr>
          <w:p w:rsidR="00822FE3" w:rsidRDefault="00822FE3" w:rsidP="00B25499">
            <w:pPr>
              <w:tabs>
                <w:tab w:val="left" w:pos="2850"/>
              </w:tabs>
              <w:jc w:val="both"/>
              <w:rPr>
                <w:rFonts w:ascii="Times New Roman" w:hAnsi="Times New Roman" w:cs="Times New Roman"/>
                <w:sz w:val="22"/>
                <w:szCs w:val="22"/>
                <w:lang w:eastAsia="en-US"/>
              </w:rPr>
            </w:pPr>
            <w:proofErr w:type="gramStart"/>
            <w:r>
              <w:rPr>
                <w:rFonts w:ascii="Times New Roman" w:hAnsi="Times New Roman" w:cs="Times New Roman"/>
                <w:lang w:eastAsia="en-US"/>
              </w:rPr>
              <w:t xml:space="preserve">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w:t>
            </w:r>
            <w:r w:rsidR="00842603">
              <w:rPr>
                <w:rFonts w:ascii="Times New Roman" w:hAnsi="Times New Roman" w:cs="Times New Roman"/>
                <w:lang w:eastAsia="en-US"/>
              </w:rPr>
              <w:t>а</w:t>
            </w:r>
            <w:r>
              <w:rPr>
                <w:rFonts w:ascii="Times New Roman" w:hAnsi="Times New Roman" w:cs="Times New Roman"/>
                <w:lang w:eastAsia="en-US"/>
              </w:rPr>
              <w:t xml:space="preserve">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Pr>
                <w:rFonts w:ascii="Times New Roman" w:hAnsi="Times New Roman" w:cs="Times New Roman"/>
                <w:lang w:eastAsia="en-US"/>
              </w:rPr>
              <w:lastRenderedPageBreak/>
              <w:t>причинения вреда (ущерба) охраняемым</w:t>
            </w:r>
            <w:proofErr w:type="gramEnd"/>
            <w:r>
              <w:rPr>
                <w:rFonts w:ascii="Times New Roman" w:hAnsi="Times New Roman" w:cs="Times New Roman"/>
                <w:lang w:eastAsia="en-US"/>
              </w:rPr>
              <w:t xml:space="preserve"> законом ценностям</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lastRenderedPageBreak/>
              <w:t>Подготовка и объявление контролируемым лицам предостережений</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rsidP="00C16570">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xml:space="preserve">По мере выявления готовящихся нарушений обязательных требований или признаков нарушений обязательных требований, не позднее 30 дней со дня получения </w:t>
            </w:r>
            <w:r w:rsidR="00842603">
              <w:rPr>
                <w:rFonts w:ascii="Times New Roman" w:hAnsi="Times New Roman" w:cs="Times New Roman"/>
                <w:lang w:eastAsia="en-US"/>
              </w:rPr>
              <w:t>а</w:t>
            </w:r>
            <w:r>
              <w:rPr>
                <w:rFonts w:ascii="Times New Roman" w:hAnsi="Times New Roman" w:cs="Times New Roman"/>
                <w:lang w:eastAsia="en-US"/>
              </w:rPr>
              <w:t>дминистрацией указанных сведений</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Pr="0065523F" w:rsidRDefault="0065523F" w:rsidP="0065523F">
            <w:pPr>
              <w:tabs>
                <w:tab w:val="left" w:pos="2850"/>
              </w:tabs>
              <w:jc w:val="center"/>
              <w:rPr>
                <w:rFonts w:ascii="Times New Roman" w:hAnsi="Times New Roman" w:cs="Times New Roman"/>
                <w:lang w:eastAsia="en-US"/>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822FE3" w:rsidTr="009D1B21">
        <w:trPr>
          <w:trHeight w:val="324"/>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lastRenderedPageBreak/>
              <w:t>3.</w:t>
            </w:r>
          </w:p>
        </w:tc>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xml:space="preserve">Консультирование контролируемых лиц в устной или письменной форме по вопросам муниципального контроля </w:t>
            </w:r>
            <w:r w:rsidR="00C16570" w:rsidRPr="00C16570">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xml:space="preserve">- организация и осуществление контроля </w:t>
            </w:r>
            <w:r w:rsidR="00C16570" w:rsidRPr="00C16570">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порядок осуществления контрольных мероприятий;</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порядок обжалования действий (бездействия) должностных лиц, уполномоченных осуществлять муниципальный контроль;</w:t>
            </w:r>
          </w:p>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1. Консультирование контролируемых лиц в устной форме по телефону, по видео-конференц-связи и на личном приеме</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При обращении лица, нуждающегося в консультировании</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Pr="0065523F" w:rsidRDefault="0065523F" w:rsidP="0065523F">
            <w:pPr>
              <w:tabs>
                <w:tab w:val="left" w:pos="2850"/>
              </w:tabs>
              <w:jc w:val="center"/>
              <w:rPr>
                <w:rFonts w:ascii="Times New Roman" w:hAnsi="Times New Roman" w:cs="Times New Roman"/>
                <w:lang w:eastAsia="en-US"/>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085F40">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2. Консультирование контролируемых лиц в письменной форме</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C16570">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 xml:space="preserve">При обращении лица, нуждающегося в консультировании, в течение 30 дней со дня регистрации </w:t>
            </w:r>
            <w:r w:rsidR="00842603">
              <w:rPr>
                <w:rFonts w:ascii="Times New Roman" w:hAnsi="Times New Roman" w:cs="Times New Roman"/>
                <w:lang w:eastAsia="en-US"/>
              </w:rPr>
              <w:t>а</w:t>
            </w:r>
            <w:r>
              <w:rPr>
                <w:rFonts w:ascii="Times New Roman" w:hAnsi="Times New Roman" w:cs="Times New Roman"/>
                <w:lang w:eastAsia="en-US"/>
              </w:rPr>
              <w:t>дминистрацией письменного обращения, если более короткий срок не предусмотрен законодательством</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085F40">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3. Консультирование контролируемых лиц в устной форме на собраниях и конференциях граждан</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8A7A0B">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w:t>
            </w:r>
            <w:r w:rsidRPr="00A56CDF">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 xml:space="preserve"> в день проведения собрания (конференции) граждан</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bl>
    <w:p w:rsidR="00CD0A30" w:rsidRPr="00842603" w:rsidRDefault="00CD0A30" w:rsidP="00842603">
      <w:pPr>
        <w:rPr>
          <w:rFonts w:ascii="Times New Roman" w:eastAsia="Calibri" w:hAnsi="Times New Roman" w:cs="Times New Roman"/>
          <w:sz w:val="28"/>
          <w:szCs w:val="28"/>
          <w:lang w:eastAsia="en-US"/>
        </w:rPr>
      </w:pPr>
    </w:p>
    <w:sectPr w:rsidR="00CD0A30" w:rsidRPr="00842603" w:rsidSect="00CD0A30">
      <w:pgSz w:w="16838" w:h="11906" w:orient="landscape"/>
      <w:pgMar w:top="1134"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DA" w:rsidRDefault="00B274DA" w:rsidP="001849F8">
      <w:r>
        <w:separator/>
      </w:r>
    </w:p>
  </w:endnote>
  <w:endnote w:type="continuationSeparator" w:id="0">
    <w:p w:rsidR="00B274DA" w:rsidRDefault="00B274DA"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DA" w:rsidRDefault="00B274DA"/>
  </w:footnote>
  <w:footnote w:type="continuationSeparator" w:id="0">
    <w:p w:rsidR="00B274DA" w:rsidRDefault="00B274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5973D9"/>
    <w:multiLevelType w:val="hybridMultilevel"/>
    <w:tmpl w:val="463CFC0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8E2F51"/>
    <w:multiLevelType w:val="hybridMultilevel"/>
    <w:tmpl w:val="69F2F426"/>
    <w:lvl w:ilvl="0" w:tplc="CD76A092">
      <w:start w:val="1"/>
      <w:numFmt w:val="decimal"/>
      <w:lvlText w:val="4.%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234C3"/>
    <w:multiLevelType w:val="hybridMultilevel"/>
    <w:tmpl w:val="D45C6288"/>
    <w:lvl w:ilvl="0" w:tplc="0F0C8F3A">
      <w:start w:val="1"/>
      <w:numFmt w:val="decimal"/>
      <w:lvlText w:val="3.%1."/>
      <w:lvlJc w:val="left"/>
      <w:pPr>
        <w:ind w:left="2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156DD4"/>
    <w:multiLevelType w:val="hybridMultilevel"/>
    <w:tmpl w:val="49F00B3E"/>
    <w:lvl w:ilvl="0" w:tplc="B2B4217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C336E"/>
    <w:multiLevelType w:val="multilevel"/>
    <w:tmpl w:val="602274BA"/>
    <w:lvl w:ilvl="0">
      <w:start w:val="1"/>
      <w:numFmt w:val="decimal"/>
      <w:lvlText w:val="%1."/>
      <w:lvlJc w:val="left"/>
      <w:pPr>
        <w:ind w:left="720" w:hanging="360"/>
      </w:pPr>
    </w:lvl>
    <w:lvl w:ilvl="1">
      <w:start w:val="1"/>
      <w:numFmt w:val="decimal"/>
      <w:isLgl/>
      <w:lvlText w:val="%1.%2."/>
      <w:lvlJc w:val="left"/>
      <w:pPr>
        <w:ind w:left="2017" w:hanging="1308"/>
      </w:pPr>
      <w:rPr>
        <w:color w:val="000000"/>
      </w:rPr>
    </w:lvl>
    <w:lvl w:ilvl="2">
      <w:start w:val="1"/>
      <w:numFmt w:val="decimal"/>
      <w:isLgl/>
      <w:lvlText w:val="%1.%2.%3."/>
      <w:lvlJc w:val="left"/>
      <w:pPr>
        <w:ind w:left="2366" w:hanging="1308"/>
      </w:pPr>
      <w:rPr>
        <w:color w:val="000000"/>
      </w:rPr>
    </w:lvl>
    <w:lvl w:ilvl="3">
      <w:start w:val="1"/>
      <w:numFmt w:val="decimal"/>
      <w:isLgl/>
      <w:lvlText w:val="%1.%2.%3.%4."/>
      <w:lvlJc w:val="left"/>
      <w:pPr>
        <w:ind w:left="2715" w:hanging="1308"/>
      </w:pPr>
      <w:rPr>
        <w:color w:val="000000"/>
      </w:rPr>
    </w:lvl>
    <w:lvl w:ilvl="4">
      <w:start w:val="1"/>
      <w:numFmt w:val="decimal"/>
      <w:isLgl/>
      <w:lvlText w:val="%1.%2.%3.%4.%5."/>
      <w:lvlJc w:val="left"/>
      <w:pPr>
        <w:ind w:left="3064" w:hanging="1308"/>
      </w:pPr>
      <w:rPr>
        <w:color w:val="000000"/>
      </w:rPr>
    </w:lvl>
    <w:lvl w:ilvl="5">
      <w:start w:val="1"/>
      <w:numFmt w:val="decimal"/>
      <w:isLgl/>
      <w:lvlText w:val="%1.%2.%3.%4.%5.%6."/>
      <w:lvlJc w:val="left"/>
      <w:pPr>
        <w:ind w:left="3545" w:hanging="1440"/>
      </w:pPr>
      <w:rPr>
        <w:color w:val="000000"/>
      </w:rPr>
    </w:lvl>
    <w:lvl w:ilvl="6">
      <w:start w:val="1"/>
      <w:numFmt w:val="decimal"/>
      <w:isLgl/>
      <w:lvlText w:val="%1.%2.%3.%4.%5.%6.%7."/>
      <w:lvlJc w:val="left"/>
      <w:pPr>
        <w:ind w:left="4254" w:hanging="1800"/>
      </w:pPr>
      <w:rPr>
        <w:color w:val="000000"/>
      </w:rPr>
    </w:lvl>
    <w:lvl w:ilvl="7">
      <w:start w:val="1"/>
      <w:numFmt w:val="decimal"/>
      <w:isLgl/>
      <w:lvlText w:val="%1.%2.%3.%4.%5.%6.%7.%8."/>
      <w:lvlJc w:val="left"/>
      <w:pPr>
        <w:ind w:left="4603" w:hanging="1800"/>
      </w:pPr>
      <w:rPr>
        <w:color w:val="000000"/>
      </w:rPr>
    </w:lvl>
    <w:lvl w:ilvl="8">
      <w:start w:val="1"/>
      <w:numFmt w:val="decimal"/>
      <w:isLgl/>
      <w:lvlText w:val="%1.%2.%3.%4.%5.%6.%7.%8.%9."/>
      <w:lvlJc w:val="left"/>
      <w:pPr>
        <w:ind w:left="5312" w:hanging="2160"/>
      </w:pPr>
      <w:rPr>
        <w:color w:val="000000"/>
      </w:rPr>
    </w:lvl>
  </w:abstractNum>
  <w:abstractNum w:abstractNumId="6">
    <w:nsid w:val="1D545284"/>
    <w:multiLevelType w:val="hybridMultilevel"/>
    <w:tmpl w:val="B55AD23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E62AF7"/>
    <w:multiLevelType w:val="hybridMultilevel"/>
    <w:tmpl w:val="1F5C5636"/>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8E2A20"/>
    <w:multiLevelType w:val="multilevel"/>
    <w:tmpl w:val="D8108A86"/>
    <w:lvl w:ilvl="0">
      <w:start w:val="1"/>
      <w:numFmt w:val="decimal"/>
      <w:lvlText w:val="%1."/>
      <w:lvlJc w:val="left"/>
      <w:pPr>
        <w:ind w:left="2149" w:hanging="360"/>
      </w:pPr>
      <w:rPr>
        <w:caps w:val="0"/>
        <w:strike w:val="0"/>
        <w:dstrike w:val="0"/>
        <w:vanish w:val="0"/>
        <w:webHidden w:val="0"/>
        <w:spacing w:val="10"/>
        <w:w w:val="100"/>
        <w:u w:val="none"/>
        <w:effect w:val="none"/>
        <w:specVanish w:val="0"/>
      </w:r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9">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3D130F"/>
    <w:multiLevelType w:val="hybridMultilevel"/>
    <w:tmpl w:val="AD2044D2"/>
    <w:lvl w:ilvl="0" w:tplc="4F887AD6">
      <w:start w:val="1"/>
      <w:numFmt w:val="decimal"/>
      <w:lvlText w:val="1.%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7F2FEC"/>
    <w:multiLevelType w:val="multilevel"/>
    <w:tmpl w:val="8BF2405C"/>
    <w:lvl w:ilvl="0">
      <w:start w:val="5"/>
      <w:numFmt w:val="decimal"/>
      <w:lvlText w:val="%1."/>
      <w:lvlJc w:val="left"/>
      <w:pPr>
        <w:ind w:left="435" w:hanging="435"/>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2">
    <w:nsid w:val="56E83F0A"/>
    <w:multiLevelType w:val="hybridMultilevel"/>
    <w:tmpl w:val="33F6BEFE"/>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C819DE"/>
    <w:multiLevelType w:val="hybridMultilevel"/>
    <w:tmpl w:val="85AEFAF6"/>
    <w:lvl w:ilvl="0" w:tplc="13FE6708">
      <w:start w:val="1"/>
      <w:numFmt w:val="bullet"/>
      <w:lvlText w:val=""/>
      <w:lvlJc w:val="left"/>
      <w:pPr>
        <w:ind w:left="927"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592B6C"/>
    <w:multiLevelType w:val="multilevel"/>
    <w:tmpl w:val="6D4C62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2FC70F9"/>
    <w:multiLevelType w:val="hybridMultilevel"/>
    <w:tmpl w:val="A6E2988A"/>
    <w:lvl w:ilvl="0" w:tplc="7542C93C">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A736D3"/>
    <w:multiLevelType w:val="hybridMultilevel"/>
    <w:tmpl w:val="FE780E22"/>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oNotTrackMoves/>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03E1"/>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B6FBC"/>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52B"/>
    <w:rsid w:val="00115080"/>
    <w:rsid w:val="00115DE5"/>
    <w:rsid w:val="001162B4"/>
    <w:rsid w:val="00117705"/>
    <w:rsid w:val="001177E6"/>
    <w:rsid w:val="00121257"/>
    <w:rsid w:val="0012391D"/>
    <w:rsid w:val="00130328"/>
    <w:rsid w:val="00133131"/>
    <w:rsid w:val="00135EEF"/>
    <w:rsid w:val="00142D7E"/>
    <w:rsid w:val="001435E0"/>
    <w:rsid w:val="001436E5"/>
    <w:rsid w:val="0015117D"/>
    <w:rsid w:val="00152602"/>
    <w:rsid w:val="001541DE"/>
    <w:rsid w:val="00154D69"/>
    <w:rsid w:val="00156709"/>
    <w:rsid w:val="0016047D"/>
    <w:rsid w:val="001610E8"/>
    <w:rsid w:val="001642E6"/>
    <w:rsid w:val="00164624"/>
    <w:rsid w:val="00167EEB"/>
    <w:rsid w:val="001720CB"/>
    <w:rsid w:val="00175392"/>
    <w:rsid w:val="00182118"/>
    <w:rsid w:val="00182BD0"/>
    <w:rsid w:val="001849F8"/>
    <w:rsid w:val="00186AE9"/>
    <w:rsid w:val="00193FE4"/>
    <w:rsid w:val="001944D3"/>
    <w:rsid w:val="0019608F"/>
    <w:rsid w:val="0019636F"/>
    <w:rsid w:val="00196946"/>
    <w:rsid w:val="00196E3F"/>
    <w:rsid w:val="001A2176"/>
    <w:rsid w:val="001A5A55"/>
    <w:rsid w:val="001B4828"/>
    <w:rsid w:val="001B5E50"/>
    <w:rsid w:val="001C1514"/>
    <w:rsid w:val="001C632B"/>
    <w:rsid w:val="001D0304"/>
    <w:rsid w:val="001D06FA"/>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20BDB"/>
    <w:rsid w:val="00321480"/>
    <w:rsid w:val="00324090"/>
    <w:rsid w:val="0033333B"/>
    <w:rsid w:val="0033700F"/>
    <w:rsid w:val="00337679"/>
    <w:rsid w:val="00340EFE"/>
    <w:rsid w:val="00342387"/>
    <w:rsid w:val="00343DFE"/>
    <w:rsid w:val="0034423B"/>
    <w:rsid w:val="0035797C"/>
    <w:rsid w:val="00363F45"/>
    <w:rsid w:val="003644D8"/>
    <w:rsid w:val="003667FC"/>
    <w:rsid w:val="00372012"/>
    <w:rsid w:val="00372370"/>
    <w:rsid w:val="0038083A"/>
    <w:rsid w:val="00380E56"/>
    <w:rsid w:val="00382297"/>
    <w:rsid w:val="00383914"/>
    <w:rsid w:val="0038485C"/>
    <w:rsid w:val="00385684"/>
    <w:rsid w:val="00385823"/>
    <w:rsid w:val="003869CB"/>
    <w:rsid w:val="0039293B"/>
    <w:rsid w:val="00397184"/>
    <w:rsid w:val="003A0ACE"/>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48B3"/>
    <w:rsid w:val="00474B1E"/>
    <w:rsid w:val="004812CA"/>
    <w:rsid w:val="0048159D"/>
    <w:rsid w:val="004838DB"/>
    <w:rsid w:val="004862FC"/>
    <w:rsid w:val="00487BBA"/>
    <w:rsid w:val="00493348"/>
    <w:rsid w:val="004949E6"/>
    <w:rsid w:val="004B466D"/>
    <w:rsid w:val="004B51F8"/>
    <w:rsid w:val="004C2FC7"/>
    <w:rsid w:val="004C4450"/>
    <w:rsid w:val="004D1C9C"/>
    <w:rsid w:val="004D3B51"/>
    <w:rsid w:val="004D5D65"/>
    <w:rsid w:val="004D6727"/>
    <w:rsid w:val="004E3D4F"/>
    <w:rsid w:val="004E6BAB"/>
    <w:rsid w:val="004E7AD6"/>
    <w:rsid w:val="00500BAD"/>
    <w:rsid w:val="0050290E"/>
    <w:rsid w:val="00505197"/>
    <w:rsid w:val="005112B9"/>
    <w:rsid w:val="005156C7"/>
    <w:rsid w:val="00515709"/>
    <w:rsid w:val="00516263"/>
    <w:rsid w:val="005209D2"/>
    <w:rsid w:val="00526150"/>
    <w:rsid w:val="00531BE1"/>
    <w:rsid w:val="005320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C1762"/>
    <w:rsid w:val="005C1DB9"/>
    <w:rsid w:val="005C785E"/>
    <w:rsid w:val="005D135C"/>
    <w:rsid w:val="005D3E1A"/>
    <w:rsid w:val="005D45D4"/>
    <w:rsid w:val="005D6FC9"/>
    <w:rsid w:val="005D74D4"/>
    <w:rsid w:val="005E2CE1"/>
    <w:rsid w:val="005E372A"/>
    <w:rsid w:val="005E5024"/>
    <w:rsid w:val="005E7D6A"/>
    <w:rsid w:val="005F12B1"/>
    <w:rsid w:val="005F131C"/>
    <w:rsid w:val="005F574E"/>
    <w:rsid w:val="0060086F"/>
    <w:rsid w:val="006037F6"/>
    <w:rsid w:val="00604E7F"/>
    <w:rsid w:val="00624E44"/>
    <w:rsid w:val="0062548D"/>
    <w:rsid w:val="006274BD"/>
    <w:rsid w:val="00632135"/>
    <w:rsid w:val="006348D6"/>
    <w:rsid w:val="00634AD0"/>
    <w:rsid w:val="006355D4"/>
    <w:rsid w:val="00642600"/>
    <w:rsid w:val="00645F17"/>
    <w:rsid w:val="00646419"/>
    <w:rsid w:val="00647AFB"/>
    <w:rsid w:val="006518D5"/>
    <w:rsid w:val="0065523F"/>
    <w:rsid w:val="006611ED"/>
    <w:rsid w:val="00664F88"/>
    <w:rsid w:val="00665E27"/>
    <w:rsid w:val="00667942"/>
    <w:rsid w:val="00670637"/>
    <w:rsid w:val="00677DA8"/>
    <w:rsid w:val="00681FE9"/>
    <w:rsid w:val="006823BB"/>
    <w:rsid w:val="0068617C"/>
    <w:rsid w:val="006862EA"/>
    <w:rsid w:val="006929E2"/>
    <w:rsid w:val="00693F1F"/>
    <w:rsid w:val="00694F88"/>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2E5F"/>
    <w:rsid w:val="00772EDD"/>
    <w:rsid w:val="00787168"/>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5F3"/>
    <w:rsid w:val="007D46B2"/>
    <w:rsid w:val="007D4AD3"/>
    <w:rsid w:val="007D4BC2"/>
    <w:rsid w:val="007E1412"/>
    <w:rsid w:val="007F013D"/>
    <w:rsid w:val="007F0F6E"/>
    <w:rsid w:val="007F1610"/>
    <w:rsid w:val="007F19A0"/>
    <w:rsid w:val="007F1FB4"/>
    <w:rsid w:val="007F7459"/>
    <w:rsid w:val="00800378"/>
    <w:rsid w:val="0080342B"/>
    <w:rsid w:val="008050A2"/>
    <w:rsid w:val="008112A9"/>
    <w:rsid w:val="008160BA"/>
    <w:rsid w:val="008216B7"/>
    <w:rsid w:val="00822FE3"/>
    <w:rsid w:val="00823B7D"/>
    <w:rsid w:val="00823ECD"/>
    <w:rsid w:val="00827CBA"/>
    <w:rsid w:val="00831819"/>
    <w:rsid w:val="00835F72"/>
    <w:rsid w:val="008361D4"/>
    <w:rsid w:val="008406B6"/>
    <w:rsid w:val="00842603"/>
    <w:rsid w:val="00845559"/>
    <w:rsid w:val="0084573B"/>
    <w:rsid w:val="008528AE"/>
    <w:rsid w:val="00852AF4"/>
    <w:rsid w:val="00852FCF"/>
    <w:rsid w:val="008569EB"/>
    <w:rsid w:val="008619E2"/>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A7A0B"/>
    <w:rsid w:val="008C4C2F"/>
    <w:rsid w:val="008C58EF"/>
    <w:rsid w:val="008D068A"/>
    <w:rsid w:val="008D2574"/>
    <w:rsid w:val="008D6B1F"/>
    <w:rsid w:val="008E60B9"/>
    <w:rsid w:val="008E71D0"/>
    <w:rsid w:val="008F29CA"/>
    <w:rsid w:val="008F6234"/>
    <w:rsid w:val="00903DAF"/>
    <w:rsid w:val="00904058"/>
    <w:rsid w:val="0090411D"/>
    <w:rsid w:val="00907067"/>
    <w:rsid w:val="009076FC"/>
    <w:rsid w:val="0091721F"/>
    <w:rsid w:val="009217BB"/>
    <w:rsid w:val="00927A47"/>
    <w:rsid w:val="00933E13"/>
    <w:rsid w:val="00935DF8"/>
    <w:rsid w:val="00935E18"/>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97FF7"/>
    <w:rsid w:val="009C50FE"/>
    <w:rsid w:val="009D1B21"/>
    <w:rsid w:val="009D24DF"/>
    <w:rsid w:val="009D447A"/>
    <w:rsid w:val="009E3A94"/>
    <w:rsid w:val="009E5751"/>
    <w:rsid w:val="009E6C1C"/>
    <w:rsid w:val="009F02E6"/>
    <w:rsid w:val="009F3D5B"/>
    <w:rsid w:val="009F7E1E"/>
    <w:rsid w:val="00A011F6"/>
    <w:rsid w:val="00A020E3"/>
    <w:rsid w:val="00A12246"/>
    <w:rsid w:val="00A14178"/>
    <w:rsid w:val="00A33070"/>
    <w:rsid w:val="00A34363"/>
    <w:rsid w:val="00A356E5"/>
    <w:rsid w:val="00A50F4A"/>
    <w:rsid w:val="00A53255"/>
    <w:rsid w:val="00A53C58"/>
    <w:rsid w:val="00A54642"/>
    <w:rsid w:val="00A57D97"/>
    <w:rsid w:val="00A6500C"/>
    <w:rsid w:val="00A75499"/>
    <w:rsid w:val="00A76583"/>
    <w:rsid w:val="00A80CD2"/>
    <w:rsid w:val="00A87FE9"/>
    <w:rsid w:val="00A90472"/>
    <w:rsid w:val="00A91382"/>
    <w:rsid w:val="00A927EB"/>
    <w:rsid w:val="00AA0660"/>
    <w:rsid w:val="00AA14BD"/>
    <w:rsid w:val="00AB2B8C"/>
    <w:rsid w:val="00AB35CD"/>
    <w:rsid w:val="00AB6DAC"/>
    <w:rsid w:val="00AC3437"/>
    <w:rsid w:val="00AC5169"/>
    <w:rsid w:val="00AC5383"/>
    <w:rsid w:val="00AD5E85"/>
    <w:rsid w:val="00AE61BF"/>
    <w:rsid w:val="00AF647D"/>
    <w:rsid w:val="00AF6568"/>
    <w:rsid w:val="00B001F8"/>
    <w:rsid w:val="00B01627"/>
    <w:rsid w:val="00B11559"/>
    <w:rsid w:val="00B118FF"/>
    <w:rsid w:val="00B11ECA"/>
    <w:rsid w:val="00B16CC6"/>
    <w:rsid w:val="00B17B1F"/>
    <w:rsid w:val="00B20282"/>
    <w:rsid w:val="00B23B37"/>
    <w:rsid w:val="00B24C1D"/>
    <w:rsid w:val="00B24F07"/>
    <w:rsid w:val="00B2524B"/>
    <w:rsid w:val="00B25499"/>
    <w:rsid w:val="00B274DA"/>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2C9F"/>
    <w:rsid w:val="00BE3971"/>
    <w:rsid w:val="00BE5A06"/>
    <w:rsid w:val="00BE7018"/>
    <w:rsid w:val="00BF0CF5"/>
    <w:rsid w:val="00BF28CF"/>
    <w:rsid w:val="00BF5B4A"/>
    <w:rsid w:val="00BF785C"/>
    <w:rsid w:val="00C05543"/>
    <w:rsid w:val="00C10942"/>
    <w:rsid w:val="00C12567"/>
    <w:rsid w:val="00C149A0"/>
    <w:rsid w:val="00C14B5B"/>
    <w:rsid w:val="00C14CB0"/>
    <w:rsid w:val="00C1657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0FE8"/>
    <w:rsid w:val="00C76912"/>
    <w:rsid w:val="00C81FC2"/>
    <w:rsid w:val="00C82AD6"/>
    <w:rsid w:val="00C82FFC"/>
    <w:rsid w:val="00C84E47"/>
    <w:rsid w:val="00C87460"/>
    <w:rsid w:val="00C904EA"/>
    <w:rsid w:val="00CA2199"/>
    <w:rsid w:val="00CA3473"/>
    <w:rsid w:val="00CB0D02"/>
    <w:rsid w:val="00CC0D15"/>
    <w:rsid w:val="00CC1F3F"/>
    <w:rsid w:val="00CD0A13"/>
    <w:rsid w:val="00CD0A30"/>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2282C"/>
    <w:rsid w:val="00D31465"/>
    <w:rsid w:val="00D325C6"/>
    <w:rsid w:val="00D33765"/>
    <w:rsid w:val="00D348AF"/>
    <w:rsid w:val="00D436E6"/>
    <w:rsid w:val="00D44F0C"/>
    <w:rsid w:val="00D4624F"/>
    <w:rsid w:val="00D4645C"/>
    <w:rsid w:val="00D467C1"/>
    <w:rsid w:val="00D47A37"/>
    <w:rsid w:val="00D56E69"/>
    <w:rsid w:val="00D60195"/>
    <w:rsid w:val="00D61CCF"/>
    <w:rsid w:val="00D64E60"/>
    <w:rsid w:val="00D65414"/>
    <w:rsid w:val="00D7058B"/>
    <w:rsid w:val="00D70FC1"/>
    <w:rsid w:val="00D73A68"/>
    <w:rsid w:val="00D7443D"/>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7C76"/>
    <w:rsid w:val="00EF2565"/>
    <w:rsid w:val="00EF76B7"/>
    <w:rsid w:val="00F00BFB"/>
    <w:rsid w:val="00F00ECD"/>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E7C54"/>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49F8"/>
    <w:rPr>
      <w:color w:val="0066CC"/>
      <w:u w:val="single"/>
    </w:rPr>
  </w:style>
  <w:style w:type="character" w:customStyle="1" w:styleId="a4">
    <w:name w:val="Основной текст_"/>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color w:val="auto"/>
      <w:sz w:val="27"/>
      <w:szCs w:val="27"/>
    </w:rPr>
  </w:style>
  <w:style w:type="paragraph" w:styleId="a5">
    <w:name w:val="Balloon Text"/>
    <w:basedOn w:val="a"/>
    <w:link w:val="a6"/>
    <w:uiPriority w:val="99"/>
    <w:semiHidden/>
    <w:unhideWhenUsed/>
    <w:rsid w:val="00C324D2"/>
    <w:rPr>
      <w:rFonts w:ascii="Tahoma" w:hAnsi="Tahoma" w:cs="Times New Roman"/>
      <w:sz w:val="16"/>
      <w:szCs w:val="16"/>
    </w:rPr>
  </w:style>
  <w:style w:type="character" w:customStyle="1" w:styleId="a6">
    <w:name w:val="Текст выноски Знак"/>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rPr>
      <w:rFonts w:cs="Times New Roman"/>
      <w:sz w:val="20"/>
      <w:szCs w:val="20"/>
    </w:rPr>
  </w:style>
  <w:style w:type="character" w:customStyle="1" w:styleId="a8">
    <w:name w:val="Верхний колонтитул Знак"/>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rPr>
      <w:rFonts w:cs="Times New Roman"/>
      <w:sz w:val="20"/>
      <w:szCs w:val="20"/>
    </w:rPr>
  </w:style>
  <w:style w:type="character" w:customStyle="1" w:styleId="aa">
    <w:name w:val="Нижний колонтитул Знак"/>
    <w:link w:val="a9"/>
    <w:uiPriority w:val="99"/>
    <w:semiHidden/>
    <w:rsid w:val="00C5606F"/>
    <w:rPr>
      <w:color w:val="000000"/>
    </w:rPr>
  </w:style>
  <w:style w:type="paragraph" w:styleId="ab">
    <w:name w:val="List Paragraph"/>
    <w:basedOn w:val="a"/>
    <w:link w:val="ac"/>
    <w:qFormat/>
    <w:rsid w:val="00006311"/>
    <w:pPr>
      <w:ind w:left="720"/>
      <w:contextualSpacing/>
    </w:pPr>
    <w:rPr>
      <w:rFonts w:cs="Times New Roman"/>
    </w:r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3">
    <w:name w:val="Основной текст (3)_"/>
    <w:link w:val="30"/>
    <w:locked/>
    <w:rsid w:val="00B16CC6"/>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e">
    <w:name w:val="Body Text"/>
    <w:basedOn w:val="a"/>
    <w:link w:val="10"/>
    <w:uiPriority w:val="99"/>
    <w:semiHidden/>
    <w:unhideWhenUsed/>
    <w:rsid w:val="0033700F"/>
    <w:pPr>
      <w:shd w:val="clear" w:color="auto" w:fill="FFFFFF"/>
      <w:spacing w:before="1380" w:after="300" w:line="322" w:lineRule="exact"/>
    </w:pPr>
    <w:rPr>
      <w:rFonts w:cs="Times New Roman"/>
    </w:rPr>
  </w:style>
  <w:style w:type="character" w:customStyle="1" w:styleId="af">
    <w:name w:val="Основной текст Знак"/>
    <w:uiPriority w:val="99"/>
    <w:semiHidden/>
    <w:rsid w:val="0033700F"/>
    <w:rPr>
      <w:color w:val="000000"/>
      <w:sz w:val="24"/>
      <w:szCs w:val="24"/>
    </w:rPr>
  </w:style>
  <w:style w:type="character" w:customStyle="1" w:styleId="10">
    <w:name w:val="Основной текст Знак1"/>
    <w:link w:val="ae"/>
    <w:uiPriority w:val="99"/>
    <w:semiHidden/>
    <w:locked/>
    <w:rsid w:val="0033700F"/>
    <w:rPr>
      <w:rFonts w:ascii="Times New Roman" w:hAnsi="Times New Roman" w:cs="Times New Roman"/>
      <w:sz w:val="27"/>
      <w:szCs w:val="27"/>
      <w:shd w:val="clear" w:color="auto" w:fill="FFFFFF"/>
    </w:rPr>
  </w:style>
  <w:style w:type="character" w:customStyle="1" w:styleId="af0">
    <w:name w:val="Основной текст + Курсив"/>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paragraph" w:styleId="af1">
    <w:name w:val="No Spacing"/>
    <w:uiPriority w:val="1"/>
    <w:qFormat/>
    <w:rsid w:val="00D44F0C"/>
    <w:rPr>
      <w:rFonts w:ascii="Calibri" w:eastAsia="Calibri" w:hAnsi="Calibri" w:cs="Times New Roman"/>
      <w:sz w:val="22"/>
      <w:szCs w:val="22"/>
      <w:lang w:eastAsia="en-US"/>
    </w:rPr>
  </w:style>
  <w:style w:type="character" w:customStyle="1" w:styleId="ac">
    <w:name w:val="Абзац списка Знак"/>
    <w:link w:val="ab"/>
    <w:locked/>
    <w:rsid w:val="00D44F0C"/>
    <w:rPr>
      <w:color w:val="000000"/>
      <w:sz w:val="24"/>
      <w:szCs w:val="24"/>
    </w:rPr>
  </w:style>
  <w:style w:type="character" w:customStyle="1" w:styleId="ConsPlusNormal1">
    <w:name w:val="ConsPlusNormal1"/>
    <w:link w:val="ConsPlusNormal"/>
    <w:locked/>
    <w:rsid w:val="00D44F0C"/>
    <w:rPr>
      <w:rFonts w:ascii="Times New Roman" w:eastAsia="Times New Roman" w:hAnsi="Times New Roman" w:cs="Times New Roman"/>
      <w:sz w:val="24"/>
      <w:lang w:val="ru-RU" w:eastAsia="ru-RU" w:bidi="ar-SA"/>
    </w:rPr>
  </w:style>
  <w:style w:type="paragraph" w:customStyle="1" w:styleId="ConsPlusNormal">
    <w:name w:val="ConsPlusNormal"/>
    <w:link w:val="ConsPlusNormal1"/>
    <w:rsid w:val="00D44F0C"/>
    <w:pPr>
      <w:widowControl w:val="0"/>
      <w:ind w:firstLine="720"/>
    </w:pPr>
    <w:rPr>
      <w:rFonts w:ascii="Times New Roman" w:eastAsia="Times New Roman" w:hAnsi="Times New Roman" w:cs="Times New Roman"/>
      <w:sz w:val="24"/>
    </w:rPr>
  </w:style>
  <w:style w:type="paragraph" w:customStyle="1" w:styleId="s26">
    <w:name w:val="s26"/>
    <w:basedOn w:val="a"/>
    <w:rsid w:val="00D44F0C"/>
    <w:pPr>
      <w:spacing w:before="100" w:beforeAutospacing="1" w:after="100" w:afterAutospacing="1"/>
    </w:pPr>
    <w:rPr>
      <w:rFonts w:ascii="Times New Roman" w:eastAsia="Calibri" w:hAnsi="Times New Roman" w:cs="Times New Roman"/>
      <w:color w:val="auto"/>
    </w:rPr>
  </w:style>
  <w:style w:type="character" w:customStyle="1" w:styleId="bumpedfont15">
    <w:name w:val="bumpedfont15"/>
    <w:basedOn w:val="a0"/>
    <w:rsid w:val="00D44F0C"/>
  </w:style>
  <w:style w:type="table" w:styleId="af2">
    <w:name w:val="Table Grid"/>
    <w:basedOn w:val="a1"/>
    <w:rsid w:val="00CD0A3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615">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6027667">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89380552">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03083291">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55180586">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69416166">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27809622">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 w:id="21302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днс</cp:lastModifiedBy>
  <cp:revision>4</cp:revision>
  <cp:lastPrinted>2022-10-06T12:56:00Z</cp:lastPrinted>
  <dcterms:created xsi:type="dcterms:W3CDTF">2023-09-21T08:33:00Z</dcterms:created>
  <dcterms:modified xsi:type="dcterms:W3CDTF">2023-09-29T14:54:00Z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