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1EA" w:rsidRPr="00264CF7" w:rsidRDefault="00AE31EA" w:rsidP="00D33968">
      <w:pPr>
        <w:spacing w:line="276" w:lineRule="auto"/>
        <w:jc w:val="center"/>
        <w:rPr>
          <w:sz w:val="28"/>
          <w:szCs w:val="28"/>
          <w:lang w:eastAsia="en-US"/>
        </w:rPr>
      </w:pPr>
      <w:r w:rsidRPr="00264CF7">
        <w:rPr>
          <w:sz w:val="28"/>
          <w:szCs w:val="28"/>
          <w:lang w:eastAsia="en-US"/>
        </w:rPr>
        <w:t>Ленинградская область</w:t>
      </w:r>
    </w:p>
    <w:p w:rsidR="00AE31EA" w:rsidRPr="00264CF7" w:rsidRDefault="00AE31EA" w:rsidP="00D33968">
      <w:pPr>
        <w:spacing w:line="276" w:lineRule="auto"/>
        <w:jc w:val="center"/>
        <w:rPr>
          <w:sz w:val="28"/>
          <w:szCs w:val="28"/>
          <w:lang w:eastAsia="en-US"/>
        </w:rPr>
      </w:pPr>
      <w:r w:rsidRPr="00264CF7">
        <w:rPr>
          <w:sz w:val="28"/>
          <w:szCs w:val="28"/>
          <w:lang w:eastAsia="en-US"/>
        </w:rPr>
        <w:t>Лужский муниципальный район</w:t>
      </w:r>
    </w:p>
    <w:p w:rsidR="00AE31EA" w:rsidRPr="00264CF7" w:rsidRDefault="00AE31EA" w:rsidP="00D33968">
      <w:pPr>
        <w:spacing w:line="276" w:lineRule="auto"/>
        <w:jc w:val="center"/>
        <w:rPr>
          <w:sz w:val="28"/>
          <w:szCs w:val="28"/>
          <w:lang w:eastAsia="en-US"/>
        </w:rPr>
      </w:pPr>
      <w:r w:rsidRPr="00264CF7">
        <w:rPr>
          <w:sz w:val="28"/>
          <w:szCs w:val="28"/>
          <w:lang w:eastAsia="en-US"/>
        </w:rPr>
        <w:t>совет депутатов Волошовского сельского поселения</w:t>
      </w:r>
    </w:p>
    <w:p w:rsidR="00AE31EA" w:rsidRPr="00264CF7" w:rsidRDefault="006C78CA" w:rsidP="00D33968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пято</w:t>
      </w:r>
      <w:r w:rsidR="00AE31EA" w:rsidRPr="00264CF7">
        <w:rPr>
          <w:sz w:val="28"/>
          <w:szCs w:val="28"/>
          <w:lang w:eastAsia="en-US"/>
        </w:rPr>
        <w:t>го созыва</w:t>
      </w:r>
    </w:p>
    <w:p w:rsidR="00AE31EA" w:rsidRPr="00264CF7" w:rsidRDefault="00AE31EA" w:rsidP="00D33968">
      <w:pPr>
        <w:spacing w:line="276" w:lineRule="auto"/>
        <w:rPr>
          <w:sz w:val="28"/>
          <w:szCs w:val="28"/>
          <w:lang w:eastAsia="en-US"/>
        </w:rPr>
      </w:pPr>
    </w:p>
    <w:p w:rsidR="00AE31EA" w:rsidRPr="00264CF7" w:rsidRDefault="00AE31EA" w:rsidP="00D33968">
      <w:pPr>
        <w:tabs>
          <w:tab w:val="center" w:pos="4677"/>
          <w:tab w:val="left" w:pos="8040"/>
        </w:tabs>
        <w:spacing w:line="276" w:lineRule="auto"/>
        <w:rPr>
          <w:b/>
          <w:bCs/>
          <w:sz w:val="28"/>
          <w:szCs w:val="28"/>
          <w:lang w:eastAsia="en-US"/>
        </w:rPr>
      </w:pPr>
      <w:r w:rsidRPr="00264CF7">
        <w:rPr>
          <w:b/>
          <w:bCs/>
          <w:sz w:val="28"/>
          <w:szCs w:val="28"/>
          <w:lang w:eastAsia="en-US"/>
        </w:rPr>
        <w:tab/>
      </w:r>
      <w:r>
        <w:rPr>
          <w:b/>
          <w:bCs/>
          <w:sz w:val="28"/>
          <w:szCs w:val="28"/>
          <w:lang w:eastAsia="en-US"/>
        </w:rPr>
        <w:t xml:space="preserve"> </w:t>
      </w:r>
      <w:r w:rsidRPr="00264CF7">
        <w:rPr>
          <w:b/>
          <w:bCs/>
          <w:sz w:val="28"/>
          <w:szCs w:val="28"/>
          <w:lang w:eastAsia="en-US"/>
        </w:rPr>
        <w:t>РЕШЕНИ</w:t>
      </w:r>
      <w:r>
        <w:rPr>
          <w:b/>
          <w:bCs/>
          <w:sz w:val="28"/>
          <w:szCs w:val="28"/>
          <w:lang w:eastAsia="en-US"/>
        </w:rPr>
        <w:t>Е</w:t>
      </w:r>
      <w:r w:rsidRPr="00264CF7">
        <w:rPr>
          <w:b/>
          <w:bCs/>
          <w:sz w:val="28"/>
          <w:szCs w:val="28"/>
          <w:lang w:eastAsia="en-US"/>
        </w:rPr>
        <w:tab/>
      </w:r>
    </w:p>
    <w:p w:rsidR="00AE31EA" w:rsidRPr="00264CF7" w:rsidRDefault="00AE31EA" w:rsidP="00D33968">
      <w:pPr>
        <w:tabs>
          <w:tab w:val="center" w:pos="4677"/>
          <w:tab w:val="left" w:pos="8040"/>
        </w:tabs>
        <w:spacing w:line="276" w:lineRule="auto"/>
        <w:rPr>
          <w:b/>
          <w:bCs/>
          <w:sz w:val="28"/>
          <w:szCs w:val="28"/>
          <w:lang w:eastAsia="en-US"/>
        </w:rPr>
      </w:pPr>
    </w:p>
    <w:p w:rsidR="00AE31EA" w:rsidRPr="00CC6A6F" w:rsidRDefault="00AE31EA" w:rsidP="00D33968">
      <w:pPr>
        <w:tabs>
          <w:tab w:val="left" w:pos="7440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>Проект</w:t>
      </w:r>
      <w:r w:rsidRPr="00CC6A6F">
        <w:rPr>
          <w:lang w:eastAsia="en-US"/>
        </w:rPr>
        <w:tab/>
      </w:r>
    </w:p>
    <w:p w:rsidR="00AE31EA" w:rsidRPr="00CC6A6F" w:rsidRDefault="00AE31EA" w:rsidP="00D33968">
      <w:r w:rsidRPr="00CC6A6F">
        <w:t xml:space="preserve"> </w:t>
      </w:r>
    </w:p>
    <w:p w:rsidR="00AE31EA" w:rsidRDefault="00AE31EA" w:rsidP="00D33968">
      <w:r>
        <w:t xml:space="preserve"> Об исполнении бюджета</w:t>
      </w:r>
    </w:p>
    <w:p w:rsidR="00AE31EA" w:rsidRDefault="00AE31EA" w:rsidP="00D33968">
      <w:r>
        <w:t xml:space="preserve"> Волошовского сельского поселения</w:t>
      </w:r>
    </w:p>
    <w:p w:rsidR="00AE31EA" w:rsidRDefault="00AE31EA" w:rsidP="00D33968">
      <w:r>
        <w:t xml:space="preserve"> Лужского муниципального района</w:t>
      </w:r>
    </w:p>
    <w:p w:rsidR="00AE31EA" w:rsidRDefault="00AE31EA" w:rsidP="00D33968">
      <w:r>
        <w:t xml:space="preserve"> Ленинградской области</w:t>
      </w:r>
    </w:p>
    <w:p w:rsidR="00AE31EA" w:rsidRDefault="00AE31EA" w:rsidP="00D33968">
      <w:pPr>
        <w:rPr>
          <w:sz w:val="28"/>
          <w:szCs w:val="28"/>
        </w:rPr>
      </w:pPr>
      <w:r>
        <w:t xml:space="preserve"> за 202</w:t>
      </w:r>
      <w:r w:rsidR="00824151">
        <w:t>4</w:t>
      </w:r>
      <w:r>
        <w:t xml:space="preserve"> год</w:t>
      </w:r>
    </w:p>
    <w:p w:rsidR="00AE31EA" w:rsidRDefault="00AE31EA" w:rsidP="00D33968">
      <w:pPr>
        <w:rPr>
          <w:sz w:val="28"/>
          <w:szCs w:val="28"/>
        </w:rPr>
      </w:pPr>
    </w:p>
    <w:p w:rsidR="00E4715D" w:rsidRPr="004A6744" w:rsidRDefault="00E4715D" w:rsidP="004A6744">
      <w:pPr>
        <w:ind w:firstLine="567"/>
        <w:jc w:val="both"/>
      </w:pPr>
      <w:r w:rsidRPr="004A6744">
        <w:t>В соответствии с Федера</w:t>
      </w:r>
      <w:r w:rsidR="006C78CA">
        <w:t>льным законом № 131-ФЗ от 06.10.</w:t>
      </w:r>
      <w:r w:rsidRPr="004A6744">
        <w:t>2003г. «Об общих принципах организации местного самоуправления в Российской Федерации», ст. 264.2 Бюджетного кодекса российской Федерации, учитывая одобрение проекта исполнения бюджета Волошовского сельского поселения за 202</w:t>
      </w:r>
      <w:r w:rsidR="00824151">
        <w:t>4</w:t>
      </w:r>
      <w:r w:rsidRPr="004A6744">
        <w:t xml:space="preserve"> год на публичных слушаниях; основываясь на заключение контрольно-счетной палаты Лужского муниципального района по внешней проверке бюджетной отчетности об исполнении бюджета за 202</w:t>
      </w:r>
      <w:r w:rsidR="00824151">
        <w:t>4</w:t>
      </w:r>
      <w:r w:rsidRPr="004A6744">
        <w:t xml:space="preserve"> год и руководствуясь Уставом муниципального образования Волошовского сельского поселения, Совет депутатов Волошовского сельского поселения РЕШИЛ:</w:t>
      </w:r>
    </w:p>
    <w:p w:rsidR="00AE31EA" w:rsidRDefault="00AE31EA" w:rsidP="00D33968">
      <w:pPr>
        <w:jc w:val="both"/>
      </w:pPr>
      <w:r>
        <w:rPr>
          <w:sz w:val="28"/>
          <w:szCs w:val="28"/>
        </w:rPr>
        <w:t xml:space="preserve">     </w:t>
      </w:r>
      <w:r>
        <w:t xml:space="preserve"> 1. Утвердить отчет об исполнении бюджета Волошовского сельского поселения Лужского муниципального района Ленинградской области за 202</w:t>
      </w:r>
      <w:r w:rsidR="00824151">
        <w:t>4</w:t>
      </w:r>
      <w:r>
        <w:t xml:space="preserve"> год по доходам в сумме </w:t>
      </w:r>
      <w:r w:rsidR="00824151">
        <w:rPr>
          <w:rFonts w:eastAsia="Arial Unicode MS"/>
        </w:rPr>
        <w:t>32 163 352,41</w:t>
      </w:r>
      <w:r w:rsidR="00946AE5" w:rsidRPr="00946AE5">
        <w:rPr>
          <w:rFonts w:eastAsia="Arial Unicode MS"/>
          <w:b/>
        </w:rPr>
        <w:t xml:space="preserve"> </w:t>
      </w:r>
      <w:r w:rsidR="00E4715D">
        <w:t xml:space="preserve">рублей, </w:t>
      </w:r>
      <w:r>
        <w:t xml:space="preserve">по расходам в сумме </w:t>
      </w:r>
      <w:r w:rsidR="00824151">
        <w:t>31 595 888,28</w:t>
      </w:r>
      <w:r w:rsidR="00946AE5" w:rsidRPr="00946AE5">
        <w:t xml:space="preserve"> </w:t>
      </w:r>
      <w:r>
        <w:t xml:space="preserve">рублей с </w:t>
      </w:r>
      <w:r w:rsidR="00E4715D">
        <w:t>профицитом</w:t>
      </w:r>
      <w:r>
        <w:t xml:space="preserve"> в сумме </w:t>
      </w:r>
      <w:r w:rsidR="00824151">
        <w:rPr>
          <w:bCs/>
        </w:rPr>
        <w:t>567 464,13</w:t>
      </w:r>
      <w:r w:rsidR="00946AE5">
        <w:rPr>
          <w:bCs/>
          <w:sz w:val="20"/>
          <w:szCs w:val="20"/>
        </w:rPr>
        <w:t xml:space="preserve"> </w:t>
      </w:r>
      <w:r>
        <w:t>рублей со следующими показателями:</w:t>
      </w:r>
    </w:p>
    <w:p w:rsidR="00AE31EA" w:rsidRPr="004A6744" w:rsidRDefault="00AE31EA" w:rsidP="00D33968">
      <w:pPr>
        <w:autoSpaceDE w:val="0"/>
        <w:ind w:firstLine="540"/>
        <w:jc w:val="both"/>
      </w:pPr>
      <w:r>
        <w:t xml:space="preserve">- по доходам бюджета Волошовского сельского поселения Лужского муниципального района Ленинградской области за </w:t>
      </w:r>
      <w:r w:rsidRPr="004A6744">
        <w:t>202</w:t>
      </w:r>
      <w:r w:rsidR="00824151">
        <w:t>4</w:t>
      </w:r>
      <w:r w:rsidRPr="004A6744">
        <w:t xml:space="preserve"> год по кодам классификации доходов бюджета согласно приложению № 1, </w:t>
      </w:r>
    </w:p>
    <w:p w:rsidR="00AE31EA" w:rsidRPr="004A6744" w:rsidRDefault="00AE31EA" w:rsidP="00D33968">
      <w:pPr>
        <w:ind w:firstLine="540"/>
        <w:jc w:val="both"/>
      </w:pPr>
      <w:r w:rsidRPr="004A6744">
        <w:t>- по расходам бюджета Волошовского сельского поселения Лужского муниципального района Ленинградской области за 202</w:t>
      </w:r>
      <w:r w:rsidR="00824151">
        <w:t>4</w:t>
      </w:r>
      <w:r w:rsidRPr="004A6744">
        <w:t xml:space="preserve"> год по ведомственной структуре расходов бюджета согласно приложению № 2,</w:t>
      </w:r>
    </w:p>
    <w:p w:rsidR="00AE31EA" w:rsidRDefault="00AE31EA" w:rsidP="00D33968">
      <w:pPr>
        <w:ind w:firstLine="540"/>
        <w:jc w:val="both"/>
      </w:pPr>
      <w:r w:rsidRPr="004A6744">
        <w:t>- по расходам бюджета Волошовского сельского поселения Лужского муниципального райо</w:t>
      </w:r>
      <w:r w:rsidR="004A6744" w:rsidRPr="004A6744">
        <w:t>на Ленинградской области за 202</w:t>
      </w:r>
      <w:r w:rsidR="00824151">
        <w:t>4</w:t>
      </w:r>
      <w:r w:rsidRPr="004A6744">
        <w:t xml:space="preserve"> год по разделам и подразделам классификации расходов бюджета согласно приложению № 3,</w:t>
      </w:r>
    </w:p>
    <w:p w:rsidR="00AE31EA" w:rsidRDefault="00AE31EA" w:rsidP="00D33968">
      <w:pPr>
        <w:ind w:firstLine="540"/>
        <w:jc w:val="both"/>
      </w:pPr>
      <w:r>
        <w:t>- по источникам финансирования дефицита бюджета Волошовского сельского поселения Лужского муниципального района Ленинградской области за 202</w:t>
      </w:r>
      <w:r w:rsidR="00824151">
        <w:t>4</w:t>
      </w:r>
      <w:r>
        <w:t xml:space="preserve"> год по кодам классификации источников финансирования дефицитов бюджетов согласно приложению № 4,</w:t>
      </w:r>
    </w:p>
    <w:p w:rsidR="00AE31EA" w:rsidRDefault="002A2684" w:rsidP="00D33968">
      <w:pPr>
        <w:ind w:firstLine="708"/>
        <w:rPr>
          <w:b/>
        </w:rPr>
      </w:pPr>
      <w:r>
        <w:t>2.   Настоящее Р</w:t>
      </w:r>
      <w:r w:rsidR="00AE31EA">
        <w:t>ешение вступает в силу со дня его принятия.</w:t>
      </w:r>
    </w:p>
    <w:p w:rsidR="00AE31EA" w:rsidRDefault="00AE31EA" w:rsidP="00D33968">
      <w:pPr>
        <w:ind w:firstLine="708"/>
        <w:jc w:val="both"/>
      </w:pPr>
      <w:r w:rsidRPr="00FA1B99">
        <w:t>3.</w:t>
      </w:r>
      <w:r>
        <w:rPr>
          <w:b/>
        </w:rPr>
        <w:t xml:space="preserve"> </w:t>
      </w:r>
      <w:r>
        <w:t xml:space="preserve">Настоящее </w:t>
      </w:r>
      <w:r w:rsidR="002A2684">
        <w:t>Решение</w:t>
      </w:r>
      <w:r>
        <w:t xml:space="preserve"> подлежит размещению на официальном сайте Волошовского сельского </w:t>
      </w:r>
      <w:proofErr w:type="gramStart"/>
      <w:r>
        <w:t xml:space="preserve">поселения  </w:t>
      </w:r>
      <w:r>
        <w:rPr>
          <w:lang w:val="en-US"/>
        </w:rPr>
        <w:t>www</w:t>
      </w:r>
      <w:r>
        <w:t>.</w:t>
      </w:r>
      <w:proofErr w:type="spellStart"/>
      <w:r>
        <w:t>волошовское.рф</w:t>
      </w:r>
      <w:proofErr w:type="spellEnd"/>
      <w:proofErr w:type="gramEnd"/>
      <w:r>
        <w:t>.</w:t>
      </w:r>
    </w:p>
    <w:p w:rsidR="00AE31EA" w:rsidRDefault="00AE31EA" w:rsidP="00D33968"/>
    <w:p w:rsidR="00AE31EA" w:rsidRDefault="00AE31EA" w:rsidP="00D33968">
      <w:r>
        <w:t>Глава Волошовского сельского поселения,</w:t>
      </w:r>
    </w:p>
    <w:p w:rsidR="00AE31EA" w:rsidRDefault="00AE31EA" w:rsidP="00D33968">
      <w:r>
        <w:t>исполняющий полномочия председателя</w:t>
      </w:r>
    </w:p>
    <w:p w:rsidR="00AE31EA" w:rsidRDefault="00AE31EA" w:rsidP="00D33968">
      <w:r>
        <w:t xml:space="preserve">совета депутатов                                                                                                 Г.В. </w:t>
      </w:r>
      <w:proofErr w:type="spellStart"/>
      <w:r>
        <w:t>Тирон</w:t>
      </w:r>
      <w:proofErr w:type="spellEnd"/>
    </w:p>
    <w:p w:rsidR="00AE31EA" w:rsidRDefault="00AE31EA" w:rsidP="00D33968">
      <w:pPr>
        <w:pStyle w:val="FR2"/>
        <w:spacing w:before="0" w:line="240" w:lineRule="atLeast"/>
        <w:ind w:left="5040"/>
        <w:jc w:val="left"/>
        <w:rPr>
          <w:b w:val="0"/>
          <w:sz w:val="18"/>
          <w:szCs w:val="18"/>
        </w:rPr>
      </w:pPr>
    </w:p>
    <w:p w:rsidR="00AE31EA" w:rsidRDefault="00AE31EA" w:rsidP="00D33968">
      <w:pPr>
        <w:pStyle w:val="FR2"/>
        <w:spacing w:before="0" w:line="240" w:lineRule="atLeast"/>
        <w:ind w:left="5040"/>
        <w:jc w:val="left"/>
        <w:rPr>
          <w:b w:val="0"/>
          <w:sz w:val="18"/>
          <w:szCs w:val="18"/>
        </w:rPr>
      </w:pPr>
      <w:bookmarkStart w:id="0" w:name="_GoBack"/>
      <w:bookmarkEnd w:id="0"/>
    </w:p>
    <w:sectPr w:rsidR="00AE31EA" w:rsidSect="002A2684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D6F" w:rsidRDefault="005C0D6F" w:rsidP="002A2684">
      <w:r>
        <w:separator/>
      </w:r>
    </w:p>
  </w:endnote>
  <w:endnote w:type="continuationSeparator" w:id="0">
    <w:p w:rsidR="005C0D6F" w:rsidRDefault="005C0D6F" w:rsidP="002A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D6F" w:rsidRDefault="005C0D6F" w:rsidP="002A2684">
      <w:r>
        <w:separator/>
      </w:r>
    </w:p>
  </w:footnote>
  <w:footnote w:type="continuationSeparator" w:id="0">
    <w:p w:rsidR="005C0D6F" w:rsidRDefault="005C0D6F" w:rsidP="002A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6896869"/>
    <w:multiLevelType w:val="multilevel"/>
    <w:tmpl w:val="9F10AF5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7E5"/>
    <w:rsid w:val="0002158D"/>
    <w:rsid w:val="00045A51"/>
    <w:rsid w:val="00053687"/>
    <w:rsid w:val="00075D37"/>
    <w:rsid w:val="00092E8A"/>
    <w:rsid w:val="00094BCA"/>
    <w:rsid w:val="000E0766"/>
    <w:rsid w:val="000E379C"/>
    <w:rsid w:val="000F635F"/>
    <w:rsid w:val="001037C4"/>
    <w:rsid w:val="001238A6"/>
    <w:rsid w:val="00134B0C"/>
    <w:rsid w:val="00166073"/>
    <w:rsid w:val="00171E9A"/>
    <w:rsid w:val="001B6C5A"/>
    <w:rsid w:val="001C148F"/>
    <w:rsid w:val="001E41F5"/>
    <w:rsid w:val="001E4DAD"/>
    <w:rsid w:val="001F253E"/>
    <w:rsid w:val="00221459"/>
    <w:rsid w:val="00242B5F"/>
    <w:rsid w:val="00250FA7"/>
    <w:rsid w:val="00251897"/>
    <w:rsid w:val="00264CF7"/>
    <w:rsid w:val="002845DE"/>
    <w:rsid w:val="002A2684"/>
    <w:rsid w:val="002C4D0C"/>
    <w:rsid w:val="002C6DAB"/>
    <w:rsid w:val="002E13E6"/>
    <w:rsid w:val="00306FD3"/>
    <w:rsid w:val="00377BBD"/>
    <w:rsid w:val="00386144"/>
    <w:rsid w:val="0038773C"/>
    <w:rsid w:val="0039490F"/>
    <w:rsid w:val="003A7417"/>
    <w:rsid w:val="003C7747"/>
    <w:rsid w:val="003D0F75"/>
    <w:rsid w:val="003D1D85"/>
    <w:rsid w:val="003E1BFD"/>
    <w:rsid w:val="00402179"/>
    <w:rsid w:val="004178B4"/>
    <w:rsid w:val="0043755F"/>
    <w:rsid w:val="004527E5"/>
    <w:rsid w:val="00482C97"/>
    <w:rsid w:val="00483947"/>
    <w:rsid w:val="00484B8B"/>
    <w:rsid w:val="004A6744"/>
    <w:rsid w:val="004E68F7"/>
    <w:rsid w:val="004F2F68"/>
    <w:rsid w:val="004F609F"/>
    <w:rsid w:val="00515A56"/>
    <w:rsid w:val="0052163C"/>
    <w:rsid w:val="00541966"/>
    <w:rsid w:val="00543404"/>
    <w:rsid w:val="0054543A"/>
    <w:rsid w:val="0059761D"/>
    <w:rsid w:val="005A0C0C"/>
    <w:rsid w:val="005B0E8C"/>
    <w:rsid w:val="005C0D6F"/>
    <w:rsid w:val="005C5388"/>
    <w:rsid w:val="005C65B6"/>
    <w:rsid w:val="005D293B"/>
    <w:rsid w:val="005E264F"/>
    <w:rsid w:val="00603DF5"/>
    <w:rsid w:val="00612656"/>
    <w:rsid w:val="006159DC"/>
    <w:rsid w:val="006622B8"/>
    <w:rsid w:val="006661BA"/>
    <w:rsid w:val="006A2D86"/>
    <w:rsid w:val="006C78CA"/>
    <w:rsid w:val="006E12A1"/>
    <w:rsid w:val="007241CA"/>
    <w:rsid w:val="007316E5"/>
    <w:rsid w:val="00733D6E"/>
    <w:rsid w:val="00735869"/>
    <w:rsid w:val="00735F49"/>
    <w:rsid w:val="00754A16"/>
    <w:rsid w:val="00755BC5"/>
    <w:rsid w:val="007716E4"/>
    <w:rsid w:val="00782361"/>
    <w:rsid w:val="007837BA"/>
    <w:rsid w:val="007B4ED4"/>
    <w:rsid w:val="007D6E80"/>
    <w:rsid w:val="007F5434"/>
    <w:rsid w:val="00824151"/>
    <w:rsid w:val="00824A72"/>
    <w:rsid w:val="00862B0D"/>
    <w:rsid w:val="008662CC"/>
    <w:rsid w:val="00866CF4"/>
    <w:rsid w:val="00874457"/>
    <w:rsid w:val="008B143D"/>
    <w:rsid w:val="008B3231"/>
    <w:rsid w:val="008C3D65"/>
    <w:rsid w:val="008E47EA"/>
    <w:rsid w:val="009078E0"/>
    <w:rsid w:val="009450CB"/>
    <w:rsid w:val="009451E3"/>
    <w:rsid w:val="00946AE5"/>
    <w:rsid w:val="00991265"/>
    <w:rsid w:val="009A0382"/>
    <w:rsid w:val="009B1037"/>
    <w:rsid w:val="009B17F4"/>
    <w:rsid w:val="009B49D7"/>
    <w:rsid w:val="009B65E7"/>
    <w:rsid w:val="009C5A1F"/>
    <w:rsid w:val="009F3C2D"/>
    <w:rsid w:val="00A02349"/>
    <w:rsid w:val="00A072C0"/>
    <w:rsid w:val="00A1576D"/>
    <w:rsid w:val="00A22D10"/>
    <w:rsid w:val="00A26427"/>
    <w:rsid w:val="00A46C61"/>
    <w:rsid w:val="00AB3936"/>
    <w:rsid w:val="00AB53B1"/>
    <w:rsid w:val="00AC5F8E"/>
    <w:rsid w:val="00AE16F0"/>
    <w:rsid w:val="00AE31EA"/>
    <w:rsid w:val="00AE6B16"/>
    <w:rsid w:val="00AE716F"/>
    <w:rsid w:val="00AF5E2E"/>
    <w:rsid w:val="00B124D8"/>
    <w:rsid w:val="00B34BED"/>
    <w:rsid w:val="00B366EA"/>
    <w:rsid w:val="00B37309"/>
    <w:rsid w:val="00B51E5F"/>
    <w:rsid w:val="00B62D3B"/>
    <w:rsid w:val="00B70021"/>
    <w:rsid w:val="00B82C9C"/>
    <w:rsid w:val="00B90529"/>
    <w:rsid w:val="00B9469E"/>
    <w:rsid w:val="00BA3C02"/>
    <w:rsid w:val="00BA6975"/>
    <w:rsid w:val="00BD46B2"/>
    <w:rsid w:val="00BE1841"/>
    <w:rsid w:val="00BF44D5"/>
    <w:rsid w:val="00C37D15"/>
    <w:rsid w:val="00CB4A1E"/>
    <w:rsid w:val="00CB6D6B"/>
    <w:rsid w:val="00CC2A16"/>
    <w:rsid w:val="00CC6A6F"/>
    <w:rsid w:val="00CD336B"/>
    <w:rsid w:val="00D0535C"/>
    <w:rsid w:val="00D12CDF"/>
    <w:rsid w:val="00D17367"/>
    <w:rsid w:val="00D3217B"/>
    <w:rsid w:val="00D33968"/>
    <w:rsid w:val="00D41EEF"/>
    <w:rsid w:val="00D7415C"/>
    <w:rsid w:val="00D76DC6"/>
    <w:rsid w:val="00DD072B"/>
    <w:rsid w:val="00DE70FE"/>
    <w:rsid w:val="00DE7B57"/>
    <w:rsid w:val="00E2286B"/>
    <w:rsid w:val="00E329EB"/>
    <w:rsid w:val="00E4715D"/>
    <w:rsid w:val="00E7196E"/>
    <w:rsid w:val="00E8115B"/>
    <w:rsid w:val="00E916A0"/>
    <w:rsid w:val="00E95A36"/>
    <w:rsid w:val="00EC35E8"/>
    <w:rsid w:val="00EC579A"/>
    <w:rsid w:val="00EE00C9"/>
    <w:rsid w:val="00EE190D"/>
    <w:rsid w:val="00EE587E"/>
    <w:rsid w:val="00F05F9A"/>
    <w:rsid w:val="00F10B38"/>
    <w:rsid w:val="00F661C6"/>
    <w:rsid w:val="00F76658"/>
    <w:rsid w:val="00F8421E"/>
    <w:rsid w:val="00F8485B"/>
    <w:rsid w:val="00F85B67"/>
    <w:rsid w:val="00FA1B99"/>
    <w:rsid w:val="00FA54EC"/>
    <w:rsid w:val="00FF38B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56BFC"/>
  <w15:docId w15:val="{C9BC277F-71EA-497F-92C2-A13330EA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96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33968"/>
    <w:pPr>
      <w:keepNext/>
      <w:numPr>
        <w:numId w:val="2"/>
      </w:numPr>
      <w:suppressAutoHyphens/>
      <w:outlineLvl w:val="0"/>
    </w:pPr>
    <w:rPr>
      <w:rFonts w:eastAsia="Arial Unicode MS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3968"/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customStyle="1" w:styleId="tex1st">
    <w:name w:val="tex1st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tex2st">
    <w:name w:val="tex2st"/>
    <w:basedOn w:val="a"/>
    <w:uiPriority w:val="99"/>
    <w:rsid w:val="00D33968"/>
    <w:pPr>
      <w:spacing w:before="100" w:beforeAutospacing="1" w:after="100" w:afterAutospacing="1"/>
    </w:pPr>
  </w:style>
  <w:style w:type="character" w:styleId="a3">
    <w:name w:val="Strong"/>
    <w:uiPriority w:val="99"/>
    <w:qFormat/>
    <w:rsid w:val="00D33968"/>
    <w:rPr>
      <w:rFonts w:cs="Times New Roman"/>
      <w:b/>
    </w:rPr>
  </w:style>
  <w:style w:type="paragraph" w:styleId="a4">
    <w:name w:val="Normal (Web)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FR2">
    <w:name w:val="FR2"/>
    <w:uiPriority w:val="99"/>
    <w:rsid w:val="00D33968"/>
    <w:pPr>
      <w:widowControl w:val="0"/>
      <w:autoSpaceDE w:val="0"/>
      <w:autoSpaceDN w:val="0"/>
      <w:adjustRightInd w:val="0"/>
      <w:spacing w:before="500"/>
      <w:ind w:left="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D33968"/>
    <w:pPr>
      <w:suppressAutoHyphens/>
    </w:pPr>
    <w:rPr>
      <w:b/>
      <w:bCs/>
      <w:sz w:val="28"/>
      <w:lang w:eastAsia="zh-CN"/>
    </w:rPr>
  </w:style>
  <w:style w:type="character" w:customStyle="1" w:styleId="a6">
    <w:name w:val="Основной текст Знак"/>
    <w:link w:val="a5"/>
    <w:uiPriority w:val="99"/>
    <w:locked/>
    <w:rsid w:val="00D33968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rsid w:val="00D339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3396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339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3396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uiPriority w:val="99"/>
    <w:rsid w:val="00D33968"/>
    <w:pPr>
      <w:suppressLineNumbers/>
      <w:suppressAutoHyphens/>
    </w:pPr>
    <w:rPr>
      <w:lang w:eastAsia="zh-CN"/>
    </w:rPr>
  </w:style>
  <w:style w:type="paragraph" w:customStyle="1" w:styleId="ac">
    <w:name w:val="Заголовок таблицы"/>
    <w:basedOn w:val="ab"/>
    <w:uiPriority w:val="99"/>
    <w:rsid w:val="00D33968"/>
    <w:pPr>
      <w:jc w:val="center"/>
    </w:pPr>
    <w:rPr>
      <w:b/>
      <w:bCs/>
    </w:rPr>
  </w:style>
  <w:style w:type="character" w:styleId="ad">
    <w:name w:val="Hyperlink"/>
    <w:uiPriority w:val="99"/>
    <w:semiHidden/>
    <w:rsid w:val="00D33968"/>
    <w:rPr>
      <w:rFonts w:cs="Times New Roman"/>
      <w:color w:val="0563C1"/>
      <w:u w:val="single"/>
    </w:rPr>
  </w:style>
  <w:style w:type="paragraph" w:customStyle="1" w:styleId="msonormal0">
    <w:name w:val="msonormal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D3396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D33968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4">
    <w:name w:val="xl84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rsid w:val="00D33968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D33968"/>
    <w:pPr>
      <w:spacing w:before="100" w:beforeAutospacing="1" w:after="100" w:afterAutospacing="1"/>
      <w:jc w:val="center"/>
    </w:pPr>
    <w:rPr>
      <w:b/>
      <w:bCs/>
    </w:rPr>
  </w:style>
  <w:style w:type="table" w:styleId="ae">
    <w:name w:val="Table Grid"/>
    <w:basedOn w:val="a1"/>
    <w:uiPriority w:val="99"/>
    <w:rsid w:val="00D3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E8115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E8115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Hewlett-Packard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user1</dc:creator>
  <cp:lastModifiedBy>Юля</cp:lastModifiedBy>
  <cp:revision>6</cp:revision>
  <cp:lastPrinted>2021-03-31T16:56:00Z</cp:lastPrinted>
  <dcterms:created xsi:type="dcterms:W3CDTF">2023-03-29T14:11:00Z</dcterms:created>
  <dcterms:modified xsi:type="dcterms:W3CDTF">2025-03-11T13:42:00Z</dcterms:modified>
</cp:coreProperties>
</file>